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4490" w14:textId="0918EF2A" w:rsidR="004C405D" w:rsidRPr="004C405D" w:rsidRDefault="004C405D" w:rsidP="00C47B93">
      <w:pPr>
        <w:suppressAutoHyphens/>
        <w:contextualSpacing/>
        <w:jc w:val="both"/>
        <w:rPr>
          <w:rFonts w:cstheme="minorHAnsi"/>
          <w:sz w:val="21"/>
          <w:szCs w:val="21"/>
        </w:rPr>
      </w:pPr>
    </w:p>
    <w:p w14:paraId="10793609" w14:textId="77777777" w:rsidR="008258EF" w:rsidRDefault="008258EF" w:rsidP="00AA21D8">
      <w:pPr>
        <w:rPr>
          <w:b/>
          <w:bCs/>
          <w:color w:val="000000" w:themeColor="text1"/>
          <w:sz w:val="44"/>
          <w:szCs w:val="44"/>
          <w:lang w:val="de-DE"/>
          <w14:textOutline w14:w="9525" w14:cap="rnd" w14:cmpd="sng" w14:algn="ctr">
            <w14:noFill/>
            <w14:prstDash w14:val="solid"/>
            <w14:bevel/>
          </w14:textOutline>
        </w:rPr>
      </w:pPr>
    </w:p>
    <w:p w14:paraId="4D9F2842" w14:textId="111C947D" w:rsidR="00AA21D8" w:rsidRPr="00E828FF" w:rsidRDefault="00572033" w:rsidP="00AA21D8">
      <w:pPr>
        <w:rPr>
          <w:color w:val="878787"/>
          <w:sz w:val="18"/>
          <w:szCs w:val="18"/>
          <w:lang w:val="de-DE"/>
        </w:rPr>
      </w:pPr>
      <w:r w:rsidRPr="00E828FF">
        <w:rPr>
          <w:b/>
          <w:bCs/>
          <w:color w:val="000000" w:themeColor="text1"/>
          <w:sz w:val="44"/>
          <w:szCs w:val="44"/>
          <w:lang w:val="de-DE"/>
          <w14:textOutline w14:w="9525" w14:cap="rnd" w14:cmpd="sng" w14:algn="ctr">
            <w14:noFill/>
            <w14:prstDash w14:val="solid"/>
            <w14:bevel/>
          </w14:textOutline>
        </w:rPr>
        <w:t>Mobilisierung am</w:t>
      </w:r>
      <w:r w:rsidR="00A61BE2" w:rsidRPr="00E828FF">
        <w:rPr>
          <w:b/>
          <w:bCs/>
          <w:color w:val="000000" w:themeColor="text1"/>
          <w:sz w:val="44"/>
          <w:szCs w:val="44"/>
          <w:lang w:val="de-DE"/>
          <w14:textOutline w14:w="9525" w14:cap="rnd" w14:cmpd="sng" w14:algn="ctr">
            <w14:noFill/>
            <w14:prstDash w14:val="solid"/>
            <w14:bevel/>
          </w14:textOutline>
        </w:rPr>
        <w:t xml:space="preserve"> 5</w:t>
      </w:r>
      <w:r w:rsidRPr="00E828FF">
        <w:rPr>
          <w:b/>
          <w:bCs/>
          <w:color w:val="000000" w:themeColor="text1"/>
          <w:sz w:val="44"/>
          <w:szCs w:val="44"/>
          <w:lang w:val="de-DE"/>
          <w14:textOutline w14:w="9525" w14:cap="rnd" w14:cmpd="sng" w14:algn="ctr">
            <w14:noFill/>
            <w14:prstDash w14:val="solid"/>
            <w14:bevel/>
          </w14:textOutline>
        </w:rPr>
        <w:t>.</w:t>
      </w:r>
      <w:r w:rsidR="00A61BE2" w:rsidRPr="00E828FF">
        <w:rPr>
          <w:b/>
          <w:bCs/>
          <w:color w:val="000000" w:themeColor="text1"/>
          <w:sz w:val="44"/>
          <w:szCs w:val="44"/>
          <w:lang w:val="de-DE"/>
          <w14:textOutline w14:w="9525" w14:cap="rnd" w14:cmpd="sng" w14:algn="ctr">
            <w14:noFill/>
            <w14:prstDash w14:val="solid"/>
            <w14:bevel/>
          </w14:textOutline>
        </w:rPr>
        <w:t xml:space="preserve"> </w:t>
      </w:r>
      <w:r w:rsidR="007C3F13" w:rsidRPr="00E828FF">
        <w:rPr>
          <w:b/>
          <w:bCs/>
          <w:color w:val="000000" w:themeColor="text1"/>
          <w:sz w:val="44"/>
          <w:szCs w:val="44"/>
          <w:lang w:val="de-DE"/>
          <w14:textOutline w14:w="9525" w14:cap="rnd" w14:cmpd="sng" w14:algn="ctr">
            <w14:noFill/>
            <w14:prstDash w14:val="solid"/>
            <w14:bevel/>
          </w14:textOutline>
        </w:rPr>
        <w:t>Februar</w:t>
      </w:r>
      <w:r w:rsidR="00AA21D8" w:rsidRPr="00E828FF">
        <w:rPr>
          <w:b/>
          <w:bCs/>
          <w:color w:val="000000" w:themeColor="text1"/>
          <w:sz w:val="44"/>
          <w:szCs w:val="44"/>
          <w:lang w:val="de-DE"/>
          <w14:textOutline w14:w="9525" w14:cap="rnd" w14:cmpd="sng" w14:algn="ctr">
            <w14:noFill/>
            <w14:prstDash w14:val="solid"/>
            <w14:bevel/>
          </w14:textOutline>
        </w:rPr>
        <w:t xml:space="preserve"> – </w:t>
      </w:r>
      <w:r w:rsidRPr="00E828FF">
        <w:rPr>
          <w:b/>
          <w:bCs/>
          <w:color w:val="000000" w:themeColor="text1"/>
          <w:sz w:val="44"/>
          <w:szCs w:val="44"/>
          <w:lang w:val="de-DE"/>
          <w14:textOutline w14:w="9525" w14:cap="rnd" w14:cmpd="sng" w14:algn="ctr">
            <w14:noFill/>
            <w14:prstDash w14:val="solid"/>
            <w14:bevel/>
          </w14:textOutline>
        </w:rPr>
        <w:t>Kommunikationsplanung</w:t>
      </w:r>
    </w:p>
    <w:p w14:paraId="6DD83D45" w14:textId="77777777" w:rsidR="00AA21D8" w:rsidRPr="00E828FF" w:rsidRDefault="00AA21D8" w:rsidP="00AA21D8">
      <w:pPr>
        <w:rPr>
          <w:color w:val="878787"/>
          <w:sz w:val="18"/>
          <w:szCs w:val="18"/>
          <w:lang w:val="de-DE"/>
        </w:rPr>
      </w:pPr>
    </w:p>
    <w:p w14:paraId="1BB38358" w14:textId="77777777" w:rsidR="00AA21D8" w:rsidRPr="00E828FF" w:rsidRDefault="00AA21D8" w:rsidP="00AA21D8">
      <w:pPr>
        <w:jc w:val="right"/>
        <w:rPr>
          <w:color w:val="878787"/>
          <w:sz w:val="18"/>
          <w:szCs w:val="18"/>
          <w:lang w:val="de-DE"/>
        </w:rPr>
      </w:pPr>
    </w:p>
    <w:p w14:paraId="10D8B851" w14:textId="259B61A7" w:rsidR="00E828FF" w:rsidRPr="00423F55" w:rsidRDefault="00251DB4" w:rsidP="00E828F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Im Vorfeld der Ankündigung des </w:t>
      </w:r>
      <w:r w:rsidRPr="00231BD7">
        <w:rPr>
          <w:rFonts w:ascii="Calibri" w:hAnsi="Calibri" w:cs="Calibri"/>
          <w:i/>
          <w:iCs/>
          <w:color w:val="000000" w:themeColor="text1"/>
          <w:sz w:val="22"/>
          <w:szCs w:val="22"/>
          <w:lang w:val="de-DE"/>
        </w:rPr>
        <w:t>Clean Industrial Deal</w:t>
      </w:r>
      <w:r w:rsidRPr="00423F55">
        <w:rPr>
          <w:rFonts w:ascii="Calibri" w:hAnsi="Calibri" w:cs="Calibri"/>
          <w:color w:val="000000" w:themeColor="text1"/>
          <w:sz w:val="22"/>
          <w:szCs w:val="22"/>
          <w:lang w:val="de-DE"/>
        </w:rPr>
        <w:t xml:space="preserve"> durch die Europäische Kommission, die am 26. Februar vorgesehen ist, mobilisie</w:t>
      </w:r>
      <w:r w:rsidR="00231BD7">
        <w:rPr>
          <w:rFonts w:ascii="Calibri" w:hAnsi="Calibri" w:cs="Calibri"/>
          <w:color w:val="000000" w:themeColor="text1"/>
          <w:sz w:val="22"/>
          <w:szCs w:val="22"/>
          <w:lang w:val="de-DE"/>
        </w:rPr>
        <w:t>r</w:t>
      </w:r>
      <w:r w:rsidRPr="00423F55">
        <w:rPr>
          <w:rFonts w:ascii="Calibri" w:hAnsi="Calibri" w:cs="Calibri"/>
          <w:color w:val="000000" w:themeColor="text1"/>
          <w:sz w:val="22"/>
          <w:szCs w:val="22"/>
          <w:lang w:val="de-DE"/>
        </w:rPr>
        <w:t>en i</w:t>
      </w:r>
      <w:r w:rsidR="00E828FF" w:rsidRPr="00423F55">
        <w:rPr>
          <w:rFonts w:ascii="Calibri" w:hAnsi="Calibri" w:cs="Calibri"/>
          <w:color w:val="000000" w:themeColor="text1"/>
          <w:sz w:val="22"/>
          <w:szCs w:val="22"/>
          <w:lang w:val="de-DE"/>
        </w:rPr>
        <w:t xml:space="preserve">ndustriAll Europe und </w:t>
      </w:r>
      <w:r w:rsidR="00231BD7">
        <w:rPr>
          <w:rFonts w:ascii="Calibri" w:hAnsi="Calibri" w:cs="Calibri"/>
          <w:color w:val="000000" w:themeColor="text1"/>
          <w:sz w:val="22"/>
          <w:szCs w:val="22"/>
          <w:lang w:val="de-DE"/>
        </w:rPr>
        <w:t>ihre</w:t>
      </w:r>
      <w:r w:rsidR="00E828FF" w:rsidRPr="00423F55">
        <w:rPr>
          <w:rFonts w:ascii="Calibri" w:hAnsi="Calibri" w:cs="Calibri"/>
          <w:color w:val="000000" w:themeColor="text1"/>
          <w:sz w:val="22"/>
          <w:szCs w:val="22"/>
          <w:lang w:val="de-DE"/>
        </w:rPr>
        <w:t xml:space="preserve"> Mitgliedsorganisationen am 5. Februar für Investitionen in gute Industriearbeitsplätze. </w:t>
      </w:r>
    </w:p>
    <w:p w14:paraId="6523C5FA" w14:textId="54FE11F8" w:rsidR="00E828FF" w:rsidRPr="00423F55" w:rsidRDefault="00E828FF" w:rsidP="00E828F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Wir prangern die Sparpolitiken an, die die Krisen nur verschärfen und nicht die geringste Lösung für einen wirtschaftlichen </w:t>
      </w:r>
      <w:r w:rsidRPr="00231BD7">
        <w:rPr>
          <w:rFonts w:ascii="Calibri" w:hAnsi="Calibri" w:cs="Calibri"/>
          <w:color w:val="000000" w:themeColor="text1"/>
          <w:sz w:val="22"/>
          <w:szCs w:val="22"/>
          <w:lang w:val="de-DE"/>
        </w:rPr>
        <w:t>Aufschwung</w:t>
      </w:r>
      <w:r w:rsidRPr="00423F55">
        <w:rPr>
          <w:rFonts w:ascii="Calibri" w:hAnsi="Calibri" w:cs="Calibri"/>
          <w:color w:val="000000" w:themeColor="text1"/>
          <w:sz w:val="22"/>
          <w:szCs w:val="22"/>
          <w:lang w:val="de-DE"/>
        </w:rPr>
        <w:t xml:space="preserve"> gebracht haben.</w:t>
      </w:r>
    </w:p>
    <w:p w14:paraId="286EFDC2" w14:textId="77777777" w:rsidR="00E828FF" w:rsidRPr="00423F55" w:rsidRDefault="00E828FF" w:rsidP="00E828F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 </w:t>
      </w:r>
    </w:p>
    <w:p w14:paraId="4509D192" w14:textId="002F0C33" w:rsidR="00E828FF" w:rsidRPr="00423F55" w:rsidRDefault="00E828FF" w:rsidP="00E828FF">
      <w:pPr>
        <w:jc w:val="both"/>
        <w:rPr>
          <w:rFonts w:ascii="Calibri" w:hAnsi="Calibri" w:cs="Calibri"/>
          <w:color w:val="000000" w:themeColor="text1"/>
          <w:sz w:val="22"/>
          <w:szCs w:val="22"/>
          <w:lang w:val="de-DE"/>
        </w:rPr>
      </w:pPr>
      <w:r w:rsidRPr="00231BD7">
        <w:rPr>
          <w:rFonts w:ascii="Calibri" w:hAnsi="Calibri" w:cs="Calibri"/>
          <w:color w:val="000000" w:themeColor="text1"/>
          <w:sz w:val="22"/>
          <w:szCs w:val="22"/>
          <w:highlight w:val="green"/>
          <w:lang w:val="de-DE"/>
        </w:rPr>
        <w:t xml:space="preserve">Wir fordern einen echten europäischen Industrieplan, der nicht darauf abzielt, China oder den Vereinigten Staaten zu folgen oder zwischen ihnen zu wählen, sondern </w:t>
      </w:r>
      <w:r w:rsidR="0044224B" w:rsidRPr="00231BD7">
        <w:rPr>
          <w:rFonts w:ascii="Calibri" w:hAnsi="Calibri" w:cs="Calibri"/>
          <w:color w:val="000000" w:themeColor="text1"/>
          <w:sz w:val="22"/>
          <w:szCs w:val="22"/>
          <w:highlight w:val="green"/>
          <w:lang w:val="de-DE"/>
        </w:rPr>
        <w:t xml:space="preserve">auf </w:t>
      </w:r>
      <w:r w:rsidRPr="00231BD7">
        <w:rPr>
          <w:rFonts w:ascii="Calibri" w:hAnsi="Calibri" w:cs="Calibri"/>
          <w:color w:val="000000" w:themeColor="text1"/>
          <w:sz w:val="22"/>
          <w:szCs w:val="22"/>
          <w:highlight w:val="green"/>
          <w:lang w:val="de-DE"/>
        </w:rPr>
        <w:t>ein Europa, das sein Schicksal selbst in die Hand nimmt und sich auf Investitionen, Forschung und Entwicklung stützt.</w:t>
      </w:r>
    </w:p>
    <w:p w14:paraId="24B99C91" w14:textId="77777777" w:rsidR="00E828FF" w:rsidRPr="00423F55" w:rsidRDefault="00E828FF" w:rsidP="00E828FF">
      <w:pPr>
        <w:jc w:val="both"/>
        <w:rPr>
          <w:rFonts w:ascii="Calibri" w:hAnsi="Calibri" w:cs="Calibri"/>
          <w:color w:val="000000" w:themeColor="text1"/>
          <w:sz w:val="22"/>
          <w:szCs w:val="22"/>
          <w:lang w:val="de-DE"/>
        </w:rPr>
      </w:pPr>
    </w:p>
    <w:p w14:paraId="1164FC88" w14:textId="54A64523" w:rsidR="00E828FF" w:rsidRPr="00231BD7" w:rsidRDefault="00E828FF" w:rsidP="00E828FF">
      <w:pPr>
        <w:jc w:val="both"/>
        <w:rPr>
          <w:rFonts w:ascii="Calibri" w:hAnsi="Calibri" w:cs="Calibri"/>
          <w:color w:val="000000" w:themeColor="text1"/>
          <w:sz w:val="22"/>
          <w:szCs w:val="22"/>
          <w:lang w:val="de-DE"/>
        </w:rPr>
      </w:pPr>
      <w:r w:rsidRPr="00231BD7">
        <w:rPr>
          <w:rFonts w:ascii="Calibri" w:hAnsi="Calibri" w:cs="Calibri"/>
          <w:color w:val="000000" w:themeColor="text1"/>
          <w:sz w:val="22"/>
          <w:szCs w:val="22"/>
          <w:lang w:val="de-DE"/>
        </w:rPr>
        <w:t>Die Mobilisierung wird statisch</w:t>
      </w:r>
      <w:r w:rsidR="0044224B" w:rsidRPr="00231BD7">
        <w:rPr>
          <w:rFonts w:ascii="Calibri" w:hAnsi="Calibri" w:cs="Calibri"/>
          <w:color w:val="000000" w:themeColor="text1"/>
          <w:sz w:val="22"/>
          <w:szCs w:val="22"/>
          <w:lang w:val="de-DE"/>
        </w:rPr>
        <w:t xml:space="preserve">en Charakter </w:t>
      </w:r>
      <w:r w:rsidR="00B87468" w:rsidRPr="00231BD7">
        <w:rPr>
          <w:rFonts w:ascii="Calibri" w:hAnsi="Calibri" w:cs="Calibri"/>
          <w:color w:val="000000" w:themeColor="text1"/>
          <w:sz w:val="22"/>
          <w:szCs w:val="22"/>
          <w:lang w:val="de-DE"/>
        </w:rPr>
        <w:t xml:space="preserve">und </w:t>
      </w:r>
      <w:r w:rsidRPr="00231BD7">
        <w:rPr>
          <w:rFonts w:ascii="Calibri" w:hAnsi="Calibri" w:cs="Calibri"/>
          <w:color w:val="000000" w:themeColor="text1"/>
          <w:sz w:val="22"/>
          <w:szCs w:val="22"/>
          <w:lang w:val="de-DE"/>
        </w:rPr>
        <w:t xml:space="preserve">eine starke visuelle Identität haben und sich an die Europäische Kommission richten. Es werden viele </w:t>
      </w:r>
      <w:r w:rsidR="0044224B" w:rsidRPr="00231BD7">
        <w:rPr>
          <w:rFonts w:ascii="Calibri" w:hAnsi="Calibri" w:cs="Calibri"/>
          <w:color w:val="000000" w:themeColor="text1"/>
          <w:sz w:val="22"/>
          <w:szCs w:val="22"/>
          <w:lang w:val="de-DE"/>
        </w:rPr>
        <w:t>Teilnehmer*innen erwartet</w:t>
      </w:r>
      <w:r w:rsidRPr="00231BD7">
        <w:rPr>
          <w:rFonts w:ascii="Calibri" w:hAnsi="Calibri" w:cs="Calibri"/>
          <w:color w:val="000000" w:themeColor="text1"/>
          <w:sz w:val="22"/>
          <w:szCs w:val="22"/>
          <w:lang w:val="de-DE"/>
        </w:rPr>
        <w:t xml:space="preserve">. Gewerkschaften aus ganz Europa haben </w:t>
      </w:r>
      <w:r w:rsidR="0044224B" w:rsidRPr="00231BD7">
        <w:rPr>
          <w:rFonts w:ascii="Calibri" w:hAnsi="Calibri" w:cs="Calibri"/>
          <w:color w:val="000000" w:themeColor="text1"/>
          <w:sz w:val="22"/>
          <w:szCs w:val="22"/>
          <w:lang w:val="de-DE"/>
        </w:rPr>
        <w:t>zugesagt</w:t>
      </w:r>
      <w:r w:rsidRPr="00231BD7">
        <w:rPr>
          <w:rFonts w:ascii="Calibri" w:hAnsi="Calibri" w:cs="Calibri"/>
          <w:color w:val="000000" w:themeColor="text1"/>
          <w:sz w:val="22"/>
          <w:szCs w:val="22"/>
          <w:lang w:val="de-DE"/>
        </w:rPr>
        <w:t xml:space="preserve">, etwa 2500 </w:t>
      </w:r>
      <w:r w:rsidR="0044224B" w:rsidRPr="00231BD7">
        <w:rPr>
          <w:rFonts w:ascii="Calibri" w:hAnsi="Calibri" w:cs="Calibri"/>
          <w:color w:val="000000" w:themeColor="text1"/>
          <w:sz w:val="22"/>
          <w:szCs w:val="22"/>
          <w:lang w:val="de-DE"/>
        </w:rPr>
        <w:t>Kolleg*innen</w:t>
      </w:r>
      <w:r w:rsidRPr="00231BD7">
        <w:rPr>
          <w:rFonts w:ascii="Calibri" w:hAnsi="Calibri" w:cs="Calibri"/>
          <w:color w:val="000000" w:themeColor="text1"/>
          <w:sz w:val="22"/>
          <w:szCs w:val="22"/>
          <w:lang w:val="de-DE"/>
        </w:rPr>
        <w:t xml:space="preserve"> zu schicken</w:t>
      </w:r>
      <w:r w:rsidR="00B87468" w:rsidRPr="00231BD7">
        <w:rPr>
          <w:rFonts w:ascii="Calibri" w:hAnsi="Calibri" w:cs="Calibri"/>
          <w:color w:val="000000" w:themeColor="text1"/>
          <w:sz w:val="22"/>
          <w:szCs w:val="22"/>
          <w:lang w:val="de-DE"/>
        </w:rPr>
        <w:t>. D</w:t>
      </w:r>
      <w:r w:rsidRPr="00231BD7">
        <w:rPr>
          <w:rFonts w:ascii="Calibri" w:hAnsi="Calibri" w:cs="Calibri"/>
          <w:color w:val="000000" w:themeColor="text1"/>
          <w:sz w:val="22"/>
          <w:szCs w:val="22"/>
          <w:lang w:val="de-DE"/>
        </w:rPr>
        <w:t xml:space="preserve">ie belgischen Gewerkschaften haben zugesagt, </w:t>
      </w:r>
      <w:r w:rsidR="00231BD7" w:rsidRPr="00231BD7">
        <w:rPr>
          <w:rFonts w:ascii="Calibri" w:hAnsi="Calibri" w:cs="Calibri"/>
          <w:color w:val="000000" w:themeColor="text1"/>
          <w:sz w:val="22"/>
          <w:szCs w:val="22"/>
          <w:lang w:val="de-DE"/>
        </w:rPr>
        <w:t>ausreichend Teilnehmer*innen zu entsenden, um den</w:t>
      </w:r>
      <w:r w:rsidRPr="00231BD7">
        <w:rPr>
          <w:rFonts w:ascii="Calibri" w:hAnsi="Calibri" w:cs="Calibri"/>
          <w:color w:val="000000" w:themeColor="text1"/>
          <w:sz w:val="22"/>
          <w:szCs w:val="22"/>
          <w:lang w:val="de-DE"/>
        </w:rPr>
        <w:t xml:space="preserve"> Platz zu füllen.</w:t>
      </w:r>
    </w:p>
    <w:p w14:paraId="09AC9907" w14:textId="77777777" w:rsidR="007C3F13" w:rsidRPr="00423F55" w:rsidRDefault="007C3F13" w:rsidP="00AA21D8">
      <w:pPr>
        <w:jc w:val="both"/>
        <w:rPr>
          <w:rFonts w:ascii="Calibri" w:hAnsi="Calibri" w:cs="Calibri"/>
          <w:color w:val="000000" w:themeColor="text1"/>
          <w:sz w:val="22"/>
          <w:szCs w:val="22"/>
          <w:lang w:val="de-DE"/>
        </w:rPr>
      </w:pPr>
    </w:p>
    <w:p w14:paraId="1AD7ADDD" w14:textId="67D508DC" w:rsidR="00AA21D8" w:rsidRPr="00423F55" w:rsidRDefault="0044224B" w:rsidP="00AA21D8">
      <w:pPr>
        <w:jc w:val="both"/>
        <w:rPr>
          <w:rFonts w:ascii="Calibri" w:hAnsi="Calibri" w:cs="Calibri"/>
          <w:b/>
          <w:bCs/>
          <w:color w:val="254A96"/>
          <w:sz w:val="22"/>
          <w:szCs w:val="22"/>
          <w:lang w:val="en-GB"/>
        </w:rPr>
      </w:pPr>
      <w:proofErr w:type="spellStart"/>
      <w:r w:rsidRPr="00423F55">
        <w:rPr>
          <w:rFonts w:ascii="Calibri" w:hAnsi="Calibri" w:cs="Calibri"/>
          <w:b/>
          <w:bCs/>
          <w:color w:val="254A96"/>
          <w:sz w:val="22"/>
          <w:szCs w:val="22"/>
          <w:lang w:val="en-GB"/>
        </w:rPr>
        <w:t>Kommunikations</w:t>
      </w:r>
      <w:r w:rsidR="00AA21D8" w:rsidRPr="00423F55">
        <w:rPr>
          <w:rFonts w:ascii="Calibri" w:hAnsi="Calibri" w:cs="Calibri"/>
          <w:b/>
          <w:bCs/>
          <w:color w:val="254A96"/>
          <w:sz w:val="22"/>
          <w:szCs w:val="22"/>
          <w:lang w:val="en-GB"/>
        </w:rPr>
        <w:t>material</w:t>
      </w:r>
      <w:proofErr w:type="spellEnd"/>
    </w:p>
    <w:p w14:paraId="5F35A763" w14:textId="77777777" w:rsidR="00AA21D8" w:rsidRPr="00423F55" w:rsidRDefault="00AA21D8" w:rsidP="00AA21D8">
      <w:pPr>
        <w:jc w:val="both"/>
        <w:rPr>
          <w:rFonts w:ascii="Calibri" w:hAnsi="Calibri" w:cs="Calibri"/>
          <w:color w:val="000000" w:themeColor="text1"/>
          <w:sz w:val="22"/>
          <w:szCs w:val="22"/>
          <w:lang w:val="en-GB"/>
        </w:rPr>
      </w:pPr>
    </w:p>
    <w:p w14:paraId="6DF0D048" w14:textId="0EE7AEB4" w:rsidR="00AA21D8" w:rsidRPr="00423F55" w:rsidRDefault="00A61BE2" w:rsidP="00A61BE2">
      <w:pPr>
        <w:pStyle w:val="ListParagraph"/>
        <w:numPr>
          <w:ilvl w:val="0"/>
          <w:numId w:val="5"/>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Slogan</w:t>
      </w:r>
      <w:r w:rsidR="4E766017" w:rsidRPr="00423F55">
        <w:rPr>
          <w:rFonts w:ascii="Calibri" w:hAnsi="Calibri" w:cs="Calibri"/>
          <w:color w:val="000000" w:themeColor="text1"/>
          <w:sz w:val="22"/>
          <w:szCs w:val="22"/>
          <w:lang w:val="de-DE"/>
        </w:rPr>
        <w:t>:</w:t>
      </w:r>
      <w:r w:rsidRPr="00423F55">
        <w:rPr>
          <w:rFonts w:ascii="Calibri" w:hAnsi="Calibri" w:cs="Calibri"/>
          <w:color w:val="000000" w:themeColor="text1"/>
          <w:sz w:val="22"/>
          <w:szCs w:val="22"/>
          <w:lang w:val="de-DE"/>
        </w:rPr>
        <w:t xml:space="preserve"> </w:t>
      </w:r>
      <w:r w:rsidR="40737ED6" w:rsidRPr="00423F55">
        <w:rPr>
          <w:rFonts w:ascii="Calibri" w:hAnsi="Calibri" w:cs="Calibri"/>
          <w:color w:val="000000" w:themeColor="text1"/>
          <w:sz w:val="22"/>
          <w:szCs w:val="22"/>
          <w:lang w:val="de-DE"/>
        </w:rPr>
        <w:t>I</w:t>
      </w:r>
      <w:r w:rsidRPr="00423F55">
        <w:rPr>
          <w:rFonts w:ascii="Calibri" w:hAnsi="Calibri" w:cs="Calibri"/>
          <w:color w:val="000000" w:themeColor="text1"/>
          <w:sz w:val="22"/>
          <w:szCs w:val="22"/>
          <w:lang w:val="de-DE"/>
        </w:rPr>
        <w:t>nvest</w:t>
      </w:r>
      <w:r w:rsidR="0044224B" w:rsidRPr="00423F55">
        <w:rPr>
          <w:rFonts w:ascii="Calibri" w:hAnsi="Calibri" w:cs="Calibri"/>
          <w:color w:val="000000" w:themeColor="text1"/>
          <w:sz w:val="22"/>
          <w:szCs w:val="22"/>
          <w:lang w:val="de-DE"/>
        </w:rPr>
        <w:t>itionen in gute Industriearbeitsplätze</w:t>
      </w:r>
      <w:r w:rsidRPr="00423F55">
        <w:rPr>
          <w:rFonts w:ascii="Calibri" w:hAnsi="Calibri" w:cs="Calibri"/>
          <w:color w:val="000000" w:themeColor="text1"/>
          <w:sz w:val="22"/>
          <w:szCs w:val="22"/>
          <w:lang w:val="de-DE"/>
        </w:rPr>
        <w:t xml:space="preserve"> </w:t>
      </w:r>
    </w:p>
    <w:p w14:paraId="3AA46D9D" w14:textId="10990796" w:rsidR="00A61BE2" w:rsidRPr="00423F55" w:rsidRDefault="00A61BE2" w:rsidP="00A61BE2">
      <w:pPr>
        <w:pStyle w:val="ListParagraph"/>
        <w:numPr>
          <w:ilvl w:val="0"/>
          <w:numId w:val="5"/>
        </w:numPr>
        <w:jc w:val="both"/>
        <w:rPr>
          <w:rFonts w:ascii="Calibri" w:hAnsi="Calibri" w:cs="Calibri"/>
          <w:color w:val="000000" w:themeColor="text1"/>
          <w:sz w:val="22"/>
          <w:szCs w:val="22"/>
          <w:lang w:val="en-GB"/>
        </w:rPr>
      </w:pPr>
      <w:r w:rsidRPr="00423F55">
        <w:rPr>
          <w:rFonts w:ascii="Calibri" w:hAnsi="Calibri" w:cs="Calibri"/>
          <w:color w:val="000000" w:themeColor="text1"/>
          <w:sz w:val="22"/>
          <w:szCs w:val="22"/>
          <w:lang w:val="en-GB"/>
        </w:rPr>
        <w:t>Hashtag #GoodIndustrialJobs</w:t>
      </w:r>
    </w:p>
    <w:p w14:paraId="3088A2A8" w14:textId="234AFAF0" w:rsidR="005264E2" w:rsidRPr="00423F55" w:rsidRDefault="0044224B" w:rsidP="00AA21D8">
      <w:pPr>
        <w:pStyle w:val="ListParagraph"/>
        <w:numPr>
          <w:ilvl w:val="0"/>
          <w:numId w:val="5"/>
        </w:numPr>
        <w:jc w:val="both"/>
        <w:rPr>
          <w:rFonts w:ascii="Calibri" w:hAnsi="Calibri" w:cs="Calibri"/>
          <w:color w:val="000000" w:themeColor="text1"/>
          <w:sz w:val="22"/>
          <w:szCs w:val="22"/>
          <w:lang w:val="en-GB"/>
        </w:rPr>
      </w:pPr>
      <w:proofErr w:type="spellStart"/>
      <w:r w:rsidRPr="00423F55">
        <w:rPr>
          <w:rFonts w:ascii="Calibri" w:hAnsi="Calibri" w:cs="Calibri"/>
          <w:color w:val="000000" w:themeColor="text1"/>
          <w:sz w:val="22"/>
          <w:szCs w:val="22"/>
          <w:lang w:val="en-GB"/>
        </w:rPr>
        <w:t>Kampagnenflyer</w:t>
      </w:r>
      <w:proofErr w:type="spellEnd"/>
      <w:r w:rsidR="00A61BE2" w:rsidRPr="00423F55">
        <w:rPr>
          <w:rFonts w:ascii="Calibri" w:hAnsi="Calibri" w:cs="Calibri"/>
          <w:color w:val="000000" w:themeColor="text1"/>
          <w:sz w:val="22"/>
          <w:szCs w:val="22"/>
          <w:lang w:val="en-GB"/>
        </w:rPr>
        <w:t xml:space="preserve"> (</w:t>
      </w:r>
      <w:r w:rsidRPr="00423F55">
        <w:rPr>
          <w:rFonts w:ascii="Calibri" w:hAnsi="Calibri" w:cs="Calibri"/>
          <w:color w:val="000000" w:themeColor="text1"/>
          <w:sz w:val="22"/>
          <w:szCs w:val="22"/>
          <w:lang w:val="en-GB"/>
        </w:rPr>
        <w:t>L</w:t>
      </w:r>
      <w:r w:rsidR="00A61BE2" w:rsidRPr="00423F55">
        <w:rPr>
          <w:rFonts w:ascii="Calibri" w:hAnsi="Calibri" w:cs="Calibri"/>
          <w:color w:val="000000" w:themeColor="text1"/>
          <w:sz w:val="22"/>
          <w:szCs w:val="22"/>
          <w:lang w:val="en-GB"/>
        </w:rPr>
        <w:t>ink)</w:t>
      </w:r>
    </w:p>
    <w:p w14:paraId="412D002E" w14:textId="0DB47FE0" w:rsidR="005264E2" w:rsidRPr="00423F55" w:rsidRDefault="00FB5490" w:rsidP="00AA21D8">
      <w:pPr>
        <w:pStyle w:val="ListParagraph"/>
        <w:numPr>
          <w:ilvl w:val="0"/>
          <w:numId w:val="5"/>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eine kurze (zwei bis drei Minuten) Voice-Over-Animation (mit Untertiteln) zu den Gründen für die Mobilisierung </w:t>
      </w:r>
    </w:p>
    <w:p w14:paraId="545DE12A" w14:textId="5549DD1D" w:rsidR="00A61BE2" w:rsidRPr="00423F55" w:rsidRDefault="00FB5490" w:rsidP="00FB5490">
      <w:pPr>
        <w:pStyle w:val="ListParagraph"/>
        <w:numPr>
          <w:ilvl w:val="0"/>
          <w:numId w:val="5"/>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Teaservideo für die Mobilisierung </w:t>
      </w:r>
    </w:p>
    <w:p w14:paraId="4A73514B" w14:textId="1CAC5A17" w:rsidR="00AA21D8" w:rsidRPr="00423F55" w:rsidRDefault="00347AB4" w:rsidP="00AA21D8">
      <w:pPr>
        <w:pStyle w:val="ListParagraph"/>
        <w:numPr>
          <w:ilvl w:val="0"/>
          <w:numId w:val="5"/>
        </w:numPr>
        <w:jc w:val="both"/>
        <w:rPr>
          <w:rFonts w:ascii="Calibri" w:hAnsi="Calibri" w:cs="Calibri"/>
          <w:color w:val="000000" w:themeColor="text1"/>
          <w:sz w:val="22"/>
          <w:szCs w:val="22"/>
          <w:lang w:val="en-GB"/>
        </w:rPr>
      </w:pPr>
      <w:r w:rsidRPr="00423F55">
        <w:rPr>
          <w:rFonts w:ascii="Calibri" w:hAnsi="Calibri" w:cs="Calibri"/>
          <w:color w:val="000000" w:themeColor="text1"/>
          <w:sz w:val="22"/>
          <w:szCs w:val="22"/>
          <w:lang w:val="en-GB"/>
        </w:rPr>
        <w:t>S</w:t>
      </w:r>
      <w:r w:rsidR="005264E2" w:rsidRPr="00423F55">
        <w:rPr>
          <w:rFonts w:ascii="Calibri" w:hAnsi="Calibri" w:cs="Calibri"/>
          <w:color w:val="000000" w:themeColor="text1"/>
          <w:sz w:val="22"/>
          <w:szCs w:val="22"/>
          <w:lang w:val="en-GB"/>
        </w:rPr>
        <w:t xml:space="preserve">ocial </w:t>
      </w:r>
      <w:r w:rsidRPr="00423F55">
        <w:rPr>
          <w:rFonts w:ascii="Calibri" w:hAnsi="Calibri" w:cs="Calibri"/>
          <w:color w:val="000000" w:themeColor="text1"/>
          <w:sz w:val="22"/>
          <w:szCs w:val="22"/>
          <w:lang w:val="en-GB"/>
        </w:rPr>
        <w:t>M</w:t>
      </w:r>
      <w:r w:rsidR="005264E2" w:rsidRPr="00423F55">
        <w:rPr>
          <w:rFonts w:ascii="Calibri" w:hAnsi="Calibri" w:cs="Calibri"/>
          <w:color w:val="000000" w:themeColor="text1"/>
          <w:sz w:val="22"/>
          <w:szCs w:val="22"/>
          <w:lang w:val="en-GB"/>
        </w:rPr>
        <w:t xml:space="preserve">edia </w:t>
      </w:r>
      <w:r w:rsidRPr="00423F55">
        <w:rPr>
          <w:rFonts w:ascii="Calibri" w:hAnsi="Calibri" w:cs="Calibri"/>
          <w:color w:val="000000" w:themeColor="text1"/>
          <w:sz w:val="22"/>
          <w:szCs w:val="22"/>
          <w:lang w:val="en-GB"/>
        </w:rPr>
        <w:t>C</w:t>
      </w:r>
      <w:r w:rsidR="005264E2" w:rsidRPr="00423F55">
        <w:rPr>
          <w:rFonts w:ascii="Calibri" w:hAnsi="Calibri" w:cs="Calibri"/>
          <w:color w:val="000000" w:themeColor="text1"/>
          <w:sz w:val="22"/>
          <w:szCs w:val="22"/>
          <w:lang w:val="en-GB"/>
        </w:rPr>
        <w:t>ards</w:t>
      </w:r>
    </w:p>
    <w:p w14:paraId="7796D16A" w14:textId="66BAFBFD" w:rsidR="00CD0BE2" w:rsidRPr="00423F55" w:rsidRDefault="00FB5490" w:rsidP="00AA21D8">
      <w:pPr>
        <w:pStyle w:val="ListParagraph"/>
        <w:numPr>
          <w:ilvl w:val="0"/>
          <w:numId w:val="5"/>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Modelschreiben </w:t>
      </w:r>
      <w:r w:rsidR="00231BD7">
        <w:rPr>
          <w:rFonts w:ascii="Calibri" w:hAnsi="Calibri" w:cs="Calibri"/>
          <w:color w:val="000000" w:themeColor="text1"/>
          <w:sz w:val="22"/>
          <w:szCs w:val="22"/>
          <w:lang w:val="de-DE"/>
        </w:rPr>
        <w:t>an</w:t>
      </w:r>
      <w:r w:rsidRPr="00423F55">
        <w:rPr>
          <w:rFonts w:ascii="Calibri" w:hAnsi="Calibri" w:cs="Calibri"/>
          <w:color w:val="000000" w:themeColor="text1"/>
          <w:sz w:val="22"/>
          <w:szCs w:val="22"/>
          <w:lang w:val="de-DE"/>
        </w:rPr>
        <w:t xml:space="preserve"> MdEP </w:t>
      </w:r>
    </w:p>
    <w:p w14:paraId="6B84A7CD" w14:textId="77777777" w:rsidR="009D3E15" w:rsidRPr="00423F55" w:rsidRDefault="009D3E15" w:rsidP="009D3E15">
      <w:pPr>
        <w:jc w:val="both"/>
        <w:rPr>
          <w:rFonts w:ascii="Calibri" w:hAnsi="Calibri" w:cs="Calibri"/>
          <w:color w:val="000000" w:themeColor="text1"/>
          <w:sz w:val="22"/>
          <w:szCs w:val="22"/>
          <w:lang w:val="de-DE"/>
        </w:rPr>
      </w:pPr>
    </w:p>
    <w:p w14:paraId="4226F0C6" w14:textId="0A7D7425" w:rsidR="00AA21D8" w:rsidRPr="00423F55" w:rsidRDefault="00A61BE2" w:rsidP="00AA21D8">
      <w:pPr>
        <w:jc w:val="both"/>
        <w:rPr>
          <w:rFonts w:ascii="Calibri" w:hAnsi="Calibri" w:cs="Calibri"/>
          <w:b/>
          <w:bCs/>
          <w:color w:val="000000" w:themeColor="text1"/>
          <w:sz w:val="22"/>
          <w:szCs w:val="22"/>
          <w:lang w:val="en-GB"/>
        </w:rPr>
      </w:pPr>
      <w:proofErr w:type="spellStart"/>
      <w:r w:rsidRPr="00423F55">
        <w:rPr>
          <w:rFonts w:ascii="Calibri" w:hAnsi="Calibri" w:cs="Calibri"/>
          <w:b/>
          <w:bCs/>
          <w:color w:val="000000" w:themeColor="text1"/>
          <w:sz w:val="22"/>
          <w:szCs w:val="22"/>
          <w:lang w:val="en-GB"/>
        </w:rPr>
        <w:t>Teaser</w:t>
      </w:r>
      <w:r w:rsidR="00FB5490" w:rsidRPr="00423F55">
        <w:rPr>
          <w:rFonts w:ascii="Calibri" w:hAnsi="Calibri" w:cs="Calibri"/>
          <w:b/>
          <w:bCs/>
          <w:color w:val="000000" w:themeColor="text1"/>
          <w:sz w:val="22"/>
          <w:szCs w:val="22"/>
          <w:lang w:val="en-GB"/>
        </w:rPr>
        <w:t>v</w:t>
      </w:r>
      <w:r w:rsidR="00AA21D8" w:rsidRPr="00423F55">
        <w:rPr>
          <w:rFonts w:ascii="Calibri" w:hAnsi="Calibri" w:cs="Calibri"/>
          <w:b/>
          <w:bCs/>
          <w:color w:val="000000" w:themeColor="text1"/>
          <w:sz w:val="22"/>
          <w:szCs w:val="22"/>
          <w:lang w:val="en-GB"/>
        </w:rPr>
        <w:t>ideo</w:t>
      </w:r>
      <w:proofErr w:type="spellEnd"/>
    </w:p>
    <w:p w14:paraId="6AEFAEB9" w14:textId="77777777" w:rsidR="00AA21D8" w:rsidRPr="00423F55" w:rsidRDefault="00AA21D8" w:rsidP="00AA21D8">
      <w:pPr>
        <w:jc w:val="both"/>
        <w:rPr>
          <w:rFonts w:ascii="Calibri" w:hAnsi="Calibri" w:cs="Calibri"/>
          <w:b/>
          <w:bCs/>
          <w:color w:val="000000" w:themeColor="text1"/>
          <w:sz w:val="22"/>
          <w:szCs w:val="22"/>
          <w:lang w:val="en-GB"/>
        </w:rPr>
      </w:pPr>
    </w:p>
    <w:p w14:paraId="2E8BBC94" w14:textId="253C9F6D" w:rsidR="00253A39" w:rsidRPr="00423F55" w:rsidRDefault="00253A39" w:rsidP="00AA21D8">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Wir werden einen animierten Film produzieren, um </w:t>
      </w:r>
      <w:r w:rsidR="00231BD7">
        <w:rPr>
          <w:rFonts w:ascii="Calibri" w:hAnsi="Calibri" w:cs="Calibri"/>
          <w:color w:val="000000" w:themeColor="text1"/>
          <w:sz w:val="22"/>
          <w:szCs w:val="22"/>
          <w:lang w:val="de-DE"/>
        </w:rPr>
        <w:t xml:space="preserve">für </w:t>
      </w:r>
      <w:r w:rsidRPr="00423F55">
        <w:rPr>
          <w:rFonts w:ascii="Calibri" w:hAnsi="Calibri" w:cs="Calibri"/>
          <w:color w:val="000000" w:themeColor="text1"/>
          <w:sz w:val="22"/>
          <w:szCs w:val="22"/>
          <w:lang w:val="de-DE"/>
        </w:rPr>
        <w:t>die Demonstration zu werben. Beschäftigte aus verschiedenen Sektoren werden dabei gefilmt, wie sie zur Demonstration gehen. Wir haben die Kontaktdaten aller erhalten und werden uns in Kürze mit ihnen in Verbindung setzen, um Zeit und Ort der Dreharbeiten zu vereinbaren. Das Video wird vor und während der Demonstration auf einer Großleinwand abgespielt. Wir bitten darum, dass dieses Video von den Mitgliedsorganisationen in den sozialen Medien weit verbreitet wird.</w:t>
      </w:r>
    </w:p>
    <w:p w14:paraId="29966F81" w14:textId="77777777" w:rsidR="00A61BE2" w:rsidRPr="00231BD7" w:rsidRDefault="00A61BE2" w:rsidP="00AA21D8">
      <w:pPr>
        <w:jc w:val="both"/>
        <w:rPr>
          <w:rFonts w:ascii="Calibri" w:hAnsi="Calibri" w:cs="Calibri"/>
          <w:color w:val="000000" w:themeColor="text1"/>
          <w:sz w:val="22"/>
          <w:szCs w:val="22"/>
          <w:lang w:val="de-DE"/>
        </w:rPr>
      </w:pPr>
    </w:p>
    <w:p w14:paraId="3D797783" w14:textId="77777777" w:rsidR="008258EF" w:rsidRPr="00423F55" w:rsidRDefault="008258EF" w:rsidP="00AA21D8">
      <w:pPr>
        <w:jc w:val="both"/>
        <w:rPr>
          <w:rFonts w:ascii="Calibri" w:hAnsi="Calibri" w:cs="Calibri"/>
          <w:b/>
          <w:bCs/>
          <w:color w:val="000000" w:themeColor="text1"/>
          <w:sz w:val="22"/>
          <w:szCs w:val="22"/>
          <w:lang w:val="de-DE"/>
        </w:rPr>
      </w:pPr>
    </w:p>
    <w:p w14:paraId="03038486" w14:textId="77777777" w:rsidR="008258EF" w:rsidRPr="00423F55" w:rsidRDefault="008258EF" w:rsidP="00AA21D8">
      <w:pPr>
        <w:jc w:val="both"/>
        <w:rPr>
          <w:rFonts w:ascii="Calibri" w:hAnsi="Calibri" w:cs="Calibri"/>
          <w:b/>
          <w:bCs/>
          <w:color w:val="000000" w:themeColor="text1"/>
          <w:sz w:val="22"/>
          <w:szCs w:val="22"/>
          <w:lang w:val="de-DE"/>
        </w:rPr>
      </w:pPr>
    </w:p>
    <w:p w14:paraId="465AD6C6" w14:textId="77777777" w:rsidR="008258EF" w:rsidRPr="00423F55" w:rsidRDefault="008258EF" w:rsidP="00AA21D8">
      <w:pPr>
        <w:jc w:val="both"/>
        <w:rPr>
          <w:rFonts w:ascii="Calibri" w:hAnsi="Calibri" w:cs="Calibri"/>
          <w:b/>
          <w:bCs/>
          <w:color w:val="000000" w:themeColor="text1"/>
          <w:sz w:val="22"/>
          <w:szCs w:val="22"/>
          <w:lang w:val="de-DE"/>
        </w:rPr>
      </w:pPr>
    </w:p>
    <w:p w14:paraId="411AC932" w14:textId="77777777" w:rsidR="008258EF" w:rsidRPr="00423F55" w:rsidRDefault="008258EF" w:rsidP="00AA21D8">
      <w:pPr>
        <w:jc w:val="both"/>
        <w:rPr>
          <w:rFonts w:ascii="Calibri" w:hAnsi="Calibri" w:cs="Calibri"/>
          <w:b/>
          <w:bCs/>
          <w:color w:val="000000" w:themeColor="text1"/>
          <w:sz w:val="22"/>
          <w:szCs w:val="22"/>
          <w:lang w:val="de-DE"/>
        </w:rPr>
      </w:pPr>
    </w:p>
    <w:p w14:paraId="40643A1D" w14:textId="25EE46B1" w:rsidR="00A61BE2" w:rsidRPr="00423F55" w:rsidRDefault="00253A39" w:rsidP="00AA21D8">
      <w:pPr>
        <w:jc w:val="both"/>
        <w:rPr>
          <w:rFonts w:ascii="Calibri" w:hAnsi="Calibri" w:cs="Calibri"/>
          <w:b/>
          <w:bCs/>
          <w:color w:val="000000" w:themeColor="text1"/>
          <w:sz w:val="22"/>
          <w:szCs w:val="22"/>
          <w:lang w:val="de-DE"/>
        </w:rPr>
      </w:pPr>
      <w:r w:rsidRPr="00423F55">
        <w:rPr>
          <w:rFonts w:ascii="Calibri" w:hAnsi="Calibri" w:cs="Calibri"/>
          <w:b/>
          <w:bCs/>
          <w:color w:val="000000" w:themeColor="text1"/>
          <w:sz w:val="22"/>
          <w:szCs w:val="22"/>
          <w:lang w:val="de-DE"/>
        </w:rPr>
        <w:t>Kampagnen</w:t>
      </w:r>
      <w:r w:rsidR="00A61BE2" w:rsidRPr="00423F55">
        <w:rPr>
          <w:rFonts w:ascii="Calibri" w:hAnsi="Calibri" w:cs="Calibri"/>
          <w:b/>
          <w:bCs/>
          <w:color w:val="000000" w:themeColor="text1"/>
          <w:sz w:val="22"/>
          <w:szCs w:val="22"/>
          <w:lang w:val="de-DE"/>
        </w:rPr>
        <w:t>video</w:t>
      </w:r>
    </w:p>
    <w:p w14:paraId="64A60556" w14:textId="1B4E4D1A" w:rsidR="00B62893" w:rsidRPr="00423F55" w:rsidRDefault="00B62893" w:rsidP="00AA21D8">
      <w:pPr>
        <w:jc w:val="both"/>
        <w:rPr>
          <w:rFonts w:ascii="Calibri" w:hAnsi="Calibri" w:cs="Calibri"/>
          <w:color w:val="000000" w:themeColor="text1"/>
          <w:sz w:val="22"/>
          <w:szCs w:val="22"/>
          <w:lang w:val="de-DE"/>
        </w:rPr>
      </w:pPr>
    </w:p>
    <w:p w14:paraId="4973F077" w14:textId="223BB0B2" w:rsidR="00253A39" w:rsidRPr="00423F55" w:rsidRDefault="00253A39" w:rsidP="00AA21D8">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Wir werden am Freitag, den 10. Januar, ein Kampagnenvideo veröffentlichen, in dem wir unsere Forderungen (wie vom Exekutivausschuss in Porto vereinbart) darlegen. Im Fokus stehen die 5 Sofortmaßnahmen zur Vermeidung einer Deindustrialisierung und die 5 Säulen eines echten </w:t>
      </w:r>
      <w:r w:rsidRPr="00231BD7">
        <w:rPr>
          <w:rFonts w:ascii="Calibri" w:hAnsi="Calibri" w:cs="Calibri"/>
          <w:i/>
          <w:iCs/>
          <w:color w:val="000000" w:themeColor="text1"/>
          <w:sz w:val="22"/>
          <w:szCs w:val="22"/>
          <w:lang w:val="de-DE"/>
        </w:rPr>
        <w:t>Industrial Deal</w:t>
      </w:r>
      <w:r w:rsidRPr="00423F55">
        <w:rPr>
          <w:rFonts w:ascii="Calibri" w:hAnsi="Calibri" w:cs="Calibri"/>
          <w:color w:val="000000" w:themeColor="text1"/>
          <w:sz w:val="22"/>
          <w:szCs w:val="22"/>
          <w:lang w:val="de-DE"/>
        </w:rPr>
        <w:t>. Wir bitten euch, auch dieses Video in den sozialen Medien zu verbreiten. Das Video wird während der Demonstration auf einer Großleinwand gezeigt.</w:t>
      </w:r>
    </w:p>
    <w:p w14:paraId="41D2A61B" w14:textId="358FEE93" w:rsidR="08738C1C" w:rsidRPr="00231BD7" w:rsidRDefault="08738C1C" w:rsidP="08738C1C">
      <w:pPr>
        <w:jc w:val="both"/>
        <w:rPr>
          <w:rFonts w:ascii="Calibri" w:hAnsi="Calibri" w:cs="Calibri"/>
          <w:b/>
          <w:bCs/>
          <w:color w:val="000000" w:themeColor="text1"/>
          <w:sz w:val="22"/>
          <w:szCs w:val="22"/>
          <w:lang w:val="de-DE"/>
        </w:rPr>
      </w:pPr>
    </w:p>
    <w:p w14:paraId="58BC02D7" w14:textId="13C3DD86" w:rsidR="00A61BE2" w:rsidRPr="00423F55" w:rsidRDefault="00A61BE2" w:rsidP="00AA21D8">
      <w:pPr>
        <w:jc w:val="both"/>
        <w:rPr>
          <w:rFonts w:ascii="Calibri" w:hAnsi="Calibri" w:cs="Calibri"/>
          <w:b/>
          <w:bCs/>
          <w:color w:val="000000" w:themeColor="text1"/>
          <w:sz w:val="22"/>
          <w:szCs w:val="22"/>
          <w:lang w:val="de-DE"/>
        </w:rPr>
      </w:pPr>
      <w:r w:rsidRPr="00423F55">
        <w:rPr>
          <w:rFonts w:ascii="Calibri" w:hAnsi="Calibri" w:cs="Calibri"/>
          <w:b/>
          <w:bCs/>
          <w:color w:val="000000" w:themeColor="text1"/>
          <w:sz w:val="22"/>
          <w:szCs w:val="22"/>
          <w:lang w:val="de-DE"/>
        </w:rPr>
        <w:t>Video</w:t>
      </w:r>
      <w:r w:rsidR="00253A39" w:rsidRPr="00423F55">
        <w:rPr>
          <w:rFonts w:ascii="Calibri" w:hAnsi="Calibri" w:cs="Calibri"/>
          <w:b/>
          <w:bCs/>
          <w:color w:val="000000" w:themeColor="text1"/>
          <w:sz w:val="22"/>
          <w:szCs w:val="22"/>
          <w:lang w:val="de-DE"/>
        </w:rPr>
        <w:t>zeugnisse</w:t>
      </w:r>
    </w:p>
    <w:p w14:paraId="5F28B876" w14:textId="77777777" w:rsidR="00A61BE2" w:rsidRPr="00423F55" w:rsidRDefault="00A61BE2" w:rsidP="00AA21D8">
      <w:pPr>
        <w:jc w:val="both"/>
        <w:rPr>
          <w:rFonts w:ascii="Calibri" w:hAnsi="Calibri" w:cs="Calibri"/>
          <w:b/>
          <w:bCs/>
          <w:color w:val="000000" w:themeColor="text1"/>
          <w:sz w:val="22"/>
          <w:szCs w:val="22"/>
          <w:lang w:val="de-DE"/>
        </w:rPr>
      </w:pPr>
    </w:p>
    <w:p w14:paraId="3533BA66" w14:textId="280F005C" w:rsidR="00387209" w:rsidRPr="00423F55" w:rsidRDefault="00387209" w:rsidP="6A36F20B">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Wir ermuntern</w:t>
      </w:r>
      <w:r w:rsidR="000F2FB1" w:rsidRPr="00423F55">
        <w:rPr>
          <w:rFonts w:ascii="Calibri" w:hAnsi="Calibri" w:cs="Calibri"/>
          <w:color w:val="000000" w:themeColor="text1"/>
          <w:sz w:val="22"/>
          <w:szCs w:val="22"/>
          <w:lang w:val="de-DE"/>
        </w:rPr>
        <w:t xml:space="preserve"> alle</w:t>
      </w:r>
      <w:r w:rsidRPr="00423F55">
        <w:rPr>
          <w:rFonts w:ascii="Calibri" w:hAnsi="Calibri" w:cs="Calibri"/>
          <w:color w:val="000000" w:themeColor="text1"/>
          <w:sz w:val="22"/>
          <w:szCs w:val="22"/>
          <w:lang w:val="de-DE"/>
        </w:rPr>
        <w:t xml:space="preserve"> Mitgliedsorganisationen uns kurze Videobotschaften von </w:t>
      </w:r>
      <w:r w:rsidR="000F2FB1" w:rsidRPr="00423F55">
        <w:rPr>
          <w:rFonts w:ascii="Calibri" w:hAnsi="Calibri" w:cs="Calibri"/>
          <w:color w:val="000000" w:themeColor="text1"/>
          <w:sz w:val="22"/>
          <w:szCs w:val="22"/>
          <w:lang w:val="de-DE"/>
        </w:rPr>
        <w:t>Beschäftigten aus ganz Europa</w:t>
      </w:r>
      <w:r w:rsidRPr="00423F55">
        <w:rPr>
          <w:rFonts w:ascii="Calibri" w:hAnsi="Calibri" w:cs="Calibri"/>
          <w:color w:val="000000" w:themeColor="text1"/>
          <w:sz w:val="22"/>
          <w:szCs w:val="22"/>
          <w:lang w:val="de-DE"/>
        </w:rPr>
        <w:t xml:space="preserve"> </w:t>
      </w:r>
      <w:r w:rsidR="000F2FB1" w:rsidRPr="00423F55">
        <w:rPr>
          <w:rFonts w:ascii="Calibri" w:hAnsi="Calibri" w:cs="Calibri"/>
          <w:color w:val="000000" w:themeColor="text1"/>
          <w:sz w:val="22"/>
          <w:szCs w:val="22"/>
          <w:lang w:val="de-DE"/>
        </w:rPr>
        <w:t xml:space="preserve">und </w:t>
      </w:r>
      <w:r w:rsidRPr="00423F55">
        <w:rPr>
          <w:rFonts w:ascii="Calibri" w:hAnsi="Calibri" w:cs="Calibri"/>
          <w:color w:val="000000" w:themeColor="text1"/>
          <w:sz w:val="22"/>
          <w:szCs w:val="22"/>
          <w:lang w:val="de-DE"/>
        </w:rPr>
        <w:t xml:space="preserve">verschiedenen Standorten </w:t>
      </w:r>
      <w:r w:rsidR="000F2FB1" w:rsidRPr="00423F55">
        <w:rPr>
          <w:rFonts w:ascii="Calibri" w:hAnsi="Calibri" w:cs="Calibri"/>
          <w:color w:val="000000" w:themeColor="text1"/>
          <w:sz w:val="22"/>
          <w:szCs w:val="22"/>
          <w:lang w:val="de-DE"/>
        </w:rPr>
        <w:t xml:space="preserve">zu </w:t>
      </w:r>
      <w:r w:rsidR="00231BD7">
        <w:rPr>
          <w:rFonts w:ascii="Calibri" w:hAnsi="Calibri" w:cs="Calibri"/>
          <w:color w:val="000000" w:themeColor="text1"/>
          <w:sz w:val="22"/>
          <w:szCs w:val="22"/>
          <w:lang w:val="de-DE"/>
        </w:rPr>
        <w:t>senden</w:t>
      </w:r>
      <w:r w:rsidRPr="00423F55">
        <w:rPr>
          <w:rFonts w:ascii="Calibri" w:hAnsi="Calibri" w:cs="Calibri"/>
          <w:color w:val="000000" w:themeColor="text1"/>
          <w:sz w:val="22"/>
          <w:szCs w:val="22"/>
          <w:lang w:val="de-DE"/>
        </w:rPr>
        <w:t>, in denen sie zu europäischen Maßnahmen aufrufen und die Situation an ihrem Standort/</w:t>
      </w:r>
      <w:r w:rsidR="000F2FB1" w:rsidRPr="00423F55">
        <w:rPr>
          <w:rFonts w:ascii="Calibri" w:hAnsi="Calibri" w:cs="Calibri"/>
          <w:color w:val="000000" w:themeColor="text1"/>
          <w:sz w:val="22"/>
          <w:szCs w:val="22"/>
          <w:lang w:val="de-DE"/>
        </w:rPr>
        <w:t xml:space="preserve"> in ihrem </w:t>
      </w:r>
      <w:r w:rsidRPr="00423F55">
        <w:rPr>
          <w:rFonts w:ascii="Calibri" w:hAnsi="Calibri" w:cs="Calibri"/>
          <w:color w:val="000000" w:themeColor="text1"/>
          <w:sz w:val="22"/>
          <w:szCs w:val="22"/>
          <w:lang w:val="de-DE"/>
        </w:rPr>
        <w:t xml:space="preserve">Land beschreiben (maximal 90 Sekunden lang). Wir benötigen den Vornamen des </w:t>
      </w:r>
      <w:r w:rsidR="000F2FB1" w:rsidRPr="00423F55">
        <w:rPr>
          <w:rFonts w:ascii="Calibri" w:hAnsi="Calibri" w:cs="Calibri"/>
          <w:color w:val="000000" w:themeColor="text1"/>
          <w:sz w:val="22"/>
          <w:szCs w:val="22"/>
          <w:lang w:val="de-DE"/>
        </w:rPr>
        <w:t>Beschäftigten</w:t>
      </w:r>
      <w:r w:rsidRPr="00423F55">
        <w:rPr>
          <w:rFonts w:ascii="Calibri" w:hAnsi="Calibri" w:cs="Calibri"/>
          <w:color w:val="000000" w:themeColor="text1"/>
          <w:sz w:val="22"/>
          <w:szCs w:val="22"/>
          <w:lang w:val="de-DE"/>
        </w:rPr>
        <w:t xml:space="preserve"> und das Land</w:t>
      </w:r>
      <w:r w:rsidR="00231BD7">
        <w:rPr>
          <w:rFonts w:ascii="Calibri" w:hAnsi="Calibri" w:cs="Calibri"/>
          <w:color w:val="000000" w:themeColor="text1"/>
          <w:sz w:val="22"/>
          <w:szCs w:val="22"/>
          <w:lang w:val="de-DE"/>
        </w:rPr>
        <w:t>, aus dem dieser kommt</w:t>
      </w:r>
      <w:r w:rsidRPr="00423F55">
        <w:rPr>
          <w:rFonts w:ascii="Calibri" w:hAnsi="Calibri" w:cs="Calibri"/>
          <w:color w:val="000000" w:themeColor="text1"/>
          <w:sz w:val="22"/>
          <w:szCs w:val="22"/>
          <w:lang w:val="de-DE"/>
        </w:rPr>
        <w:t xml:space="preserve">. Diese Videos werden </w:t>
      </w:r>
      <w:r w:rsidR="000F2FB1" w:rsidRPr="00423F55">
        <w:rPr>
          <w:rFonts w:ascii="Calibri" w:hAnsi="Calibri" w:cs="Calibri"/>
          <w:color w:val="000000" w:themeColor="text1"/>
          <w:sz w:val="22"/>
          <w:szCs w:val="22"/>
          <w:lang w:val="de-DE"/>
        </w:rPr>
        <w:t>zusammengetragen</w:t>
      </w:r>
      <w:r w:rsidRPr="00423F55">
        <w:rPr>
          <w:rFonts w:ascii="Calibri" w:hAnsi="Calibri" w:cs="Calibri"/>
          <w:color w:val="000000" w:themeColor="text1"/>
          <w:sz w:val="22"/>
          <w:szCs w:val="22"/>
          <w:lang w:val="de-DE"/>
        </w:rPr>
        <w:t xml:space="preserve"> und </w:t>
      </w:r>
      <w:r w:rsidR="00231BD7">
        <w:rPr>
          <w:rFonts w:ascii="Calibri" w:hAnsi="Calibri" w:cs="Calibri"/>
          <w:color w:val="000000" w:themeColor="text1"/>
          <w:sz w:val="22"/>
          <w:szCs w:val="22"/>
          <w:lang w:val="de-DE"/>
        </w:rPr>
        <w:t xml:space="preserve">ebenfalls </w:t>
      </w:r>
      <w:r w:rsidRPr="00423F55">
        <w:rPr>
          <w:rFonts w:ascii="Calibri" w:hAnsi="Calibri" w:cs="Calibri"/>
          <w:color w:val="000000" w:themeColor="text1"/>
          <w:sz w:val="22"/>
          <w:szCs w:val="22"/>
          <w:lang w:val="de-DE"/>
        </w:rPr>
        <w:t xml:space="preserve">während der Demonstration auf einem </w:t>
      </w:r>
      <w:r w:rsidR="00231BD7">
        <w:rPr>
          <w:rFonts w:ascii="Calibri" w:hAnsi="Calibri" w:cs="Calibri"/>
          <w:color w:val="000000" w:themeColor="text1"/>
          <w:sz w:val="22"/>
          <w:szCs w:val="22"/>
          <w:lang w:val="de-DE"/>
        </w:rPr>
        <w:t>Großleinwand</w:t>
      </w:r>
      <w:r w:rsidRPr="00423F55">
        <w:rPr>
          <w:rFonts w:ascii="Calibri" w:hAnsi="Calibri" w:cs="Calibri"/>
          <w:color w:val="000000" w:themeColor="text1"/>
          <w:sz w:val="22"/>
          <w:szCs w:val="22"/>
          <w:lang w:val="de-DE"/>
        </w:rPr>
        <w:t xml:space="preserve"> </w:t>
      </w:r>
      <w:r w:rsidR="000F2FB1" w:rsidRPr="00423F55">
        <w:rPr>
          <w:rFonts w:ascii="Calibri" w:hAnsi="Calibri" w:cs="Calibri"/>
          <w:color w:val="000000" w:themeColor="text1"/>
          <w:sz w:val="22"/>
          <w:szCs w:val="22"/>
          <w:lang w:val="de-DE"/>
        </w:rPr>
        <w:t>gezeigt</w:t>
      </w:r>
      <w:r w:rsidRPr="00423F55">
        <w:rPr>
          <w:rFonts w:ascii="Calibri" w:hAnsi="Calibri" w:cs="Calibri"/>
          <w:color w:val="000000" w:themeColor="text1"/>
          <w:sz w:val="22"/>
          <w:szCs w:val="22"/>
          <w:lang w:val="de-DE"/>
        </w:rPr>
        <w:t xml:space="preserve">. Die Videos werden außerdem in den sozialen Medien verwendet, um auf die </w:t>
      </w:r>
      <w:r w:rsidR="000F2FB1" w:rsidRPr="00423F55">
        <w:rPr>
          <w:rFonts w:ascii="Calibri" w:hAnsi="Calibri" w:cs="Calibri"/>
          <w:color w:val="000000" w:themeColor="text1"/>
          <w:sz w:val="22"/>
          <w:szCs w:val="22"/>
          <w:lang w:val="de-DE"/>
        </w:rPr>
        <w:t>Krise der Industrie</w:t>
      </w:r>
      <w:r w:rsidRPr="00423F55">
        <w:rPr>
          <w:rFonts w:ascii="Calibri" w:hAnsi="Calibri" w:cs="Calibri"/>
          <w:color w:val="000000" w:themeColor="text1"/>
          <w:sz w:val="22"/>
          <w:szCs w:val="22"/>
          <w:lang w:val="de-DE"/>
        </w:rPr>
        <w:t xml:space="preserve"> in ganz Europa hinzuweisen.</w:t>
      </w:r>
    </w:p>
    <w:p w14:paraId="1A0FC9E9" w14:textId="77777777" w:rsidR="007C3F13" w:rsidRPr="00231BD7" w:rsidRDefault="007C3F13" w:rsidP="00AA21D8">
      <w:pPr>
        <w:jc w:val="both"/>
        <w:rPr>
          <w:rFonts w:ascii="Calibri" w:hAnsi="Calibri" w:cs="Calibri"/>
          <w:b/>
          <w:bCs/>
          <w:color w:val="000000" w:themeColor="text1"/>
          <w:sz w:val="22"/>
          <w:szCs w:val="22"/>
          <w:lang w:val="de-DE"/>
        </w:rPr>
      </w:pPr>
    </w:p>
    <w:p w14:paraId="373413D0" w14:textId="77777777" w:rsidR="000F2FB1" w:rsidRPr="00423F55" w:rsidRDefault="000F2FB1" w:rsidP="00AA21D8">
      <w:pPr>
        <w:jc w:val="both"/>
        <w:rPr>
          <w:rFonts w:ascii="Calibri" w:hAnsi="Calibri" w:cs="Calibri"/>
          <w:b/>
          <w:bCs/>
          <w:color w:val="000000" w:themeColor="text1"/>
          <w:sz w:val="22"/>
          <w:szCs w:val="22"/>
          <w:lang w:val="de-DE"/>
        </w:rPr>
      </w:pPr>
      <w:r w:rsidRPr="00423F55">
        <w:rPr>
          <w:rFonts w:ascii="Calibri" w:hAnsi="Calibri" w:cs="Calibri"/>
          <w:b/>
          <w:bCs/>
          <w:color w:val="000000" w:themeColor="text1"/>
          <w:sz w:val="22"/>
          <w:szCs w:val="22"/>
          <w:lang w:val="de-DE"/>
        </w:rPr>
        <w:t>Filmaufnahmen während der Demonstration</w:t>
      </w:r>
    </w:p>
    <w:p w14:paraId="621D572D" w14:textId="77777777" w:rsidR="00AA21D8" w:rsidRPr="00423F55" w:rsidRDefault="00AA21D8" w:rsidP="00AA21D8">
      <w:pPr>
        <w:jc w:val="both"/>
        <w:rPr>
          <w:rFonts w:ascii="Calibri" w:hAnsi="Calibri" w:cs="Calibri"/>
          <w:b/>
          <w:bCs/>
          <w:color w:val="254A96"/>
          <w:sz w:val="22"/>
          <w:szCs w:val="22"/>
          <w:lang w:val="de-DE"/>
        </w:rPr>
      </w:pPr>
    </w:p>
    <w:p w14:paraId="5F48B7C5" w14:textId="26501158" w:rsidR="006C7847" w:rsidRPr="00423F55" w:rsidRDefault="006C7847" w:rsidP="00AA21D8">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Wir planen, während der Demonstration Aussagen von Menschen zu filmen, die darüber sprechen, warum sie an der Kundgebung teilnehmen und welche Forderungen sie an die Europäische Kommission haben. Ein Kameramann wird zusammen mit </w:t>
      </w:r>
      <w:r w:rsidR="00231BD7">
        <w:rPr>
          <w:rFonts w:ascii="Calibri" w:hAnsi="Calibri" w:cs="Calibri"/>
          <w:color w:val="000000" w:themeColor="text1"/>
          <w:sz w:val="22"/>
          <w:szCs w:val="22"/>
          <w:lang w:val="de-DE"/>
        </w:rPr>
        <w:t>einer Kollegin</w:t>
      </w:r>
      <w:r w:rsidRPr="00423F55">
        <w:rPr>
          <w:rFonts w:ascii="Calibri" w:hAnsi="Calibri" w:cs="Calibri"/>
          <w:color w:val="000000" w:themeColor="text1"/>
          <w:sz w:val="22"/>
          <w:szCs w:val="22"/>
          <w:lang w:val="de-DE"/>
        </w:rPr>
        <w:t xml:space="preserve"> von industriAll Europe herumgehen und die Menschen einzeln interviewen. Dieses Filmmaterial wird im Vorfeld der Ankündigung des </w:t>
      </w:r>
      <w:r w:rsidRPr="00231BD7">
        <w:rPr>
          <w:rFonts w:ascii="Calibri" w:hAnsi="Calibri" w:cs="Calibri"/>
          <w:i/>
          <w:iCs/>
          <w:color w:val="000000" w:themeColor="text1"/>
          <w:sz w:val="22"/>
          <w:szCs w:val="22"/>
          <w:lang w:val="de-DE"/>
        </w:rPr>
        <w:t>Clean Industrial Deal</w:t>
      </w:r>
      <w:r w:rsidRPr="00423F55">
        <w:rPr>
          <w:rFonts w:ascii="Calibri" w:hAnsi="Calibri" w:cs="Calibri"/>
          <w:color w:val="000000" w:themeColor="text1"/>
          <w:sz w:val="22"/>
          <w:szCs w:val="22"/>
          <w:lang w:val="de-DE"/>
        </w:rPr>
        <w:t xml:space="preserve"> am 26. Februar sowie in den sozialen Medien verwendet werden. </w:t>
      </w:r>
      <w:r w:rsidR="00231BD7">
        <w:rPr>
          <w:rFonts w:ascii="Calibri" w:hAnsi="Calibri" w:cs="Calibri"/>
          <w:color w:val="000000" w:themeColor="text1"/>
          <w:sz w:val="22"/>
          <w:szCs w:val="22"/>
          <w:lang w:val="de-DE"/>
        </w:rPr>
        <w:t>Wichtig ist</w:t>
      </w:r>
      <w:r w:rsidRPr="00423F55">
        <w:rPr>
          <w:rFonts w:ascii="Calibri" w:hAnsi="Calibri" w:cs="Calibri"/>
          <w:color w:val="000000" w:themeColor="text1"/>
          <w:sz w:val="22"/>
          <w:szCs w:val="22"/>
          <w:lang w:val="de-DE"/>
        </w:rPr>
        <w:t>, dass alle anwesenden Gewerkschaften/ Länder einbezogen werden.</w:t>
      </w:r>
    </w:p>
    <w:p w14:paraId="3BA732C1" w14:textId="6AC1AE48" w:rsidR="00470A94" w:rsidRPr="00231BD7" w:rsidRDefault="00470A94" w:rsidP="00C72423">
      <w:pPr>
        <w:suppressAutoHyphens/>
        <w:jc w:val="both"/>
        <w:rPr>
          <w:rFonts w:ascii="Calibri" w:hAnsi="Calibri" w:cs="Calibri"/>
          <w:b/>
          <w:bCs/>
          <w:color w:val="000000" w:themeColor="text1"/>
          <w:sz w:val="22"/>
          <w:szCs w:val="22"/>
          <w:lang w:val="de-DE"/>
        </w:rPr>
      </w:pPr>
    </w:p>
    <w:p w14:paraId="1B6824ED" w14:textId="2CC72546" w:rsidR="007C3F13" w:rsidRPr="00423F55" w:rsidRDefault="006C7847" w:rsidP="00C72423">
      <w:pPr>
        <w:suppressAutoHyphens/>
        <w:jc w:val="both"/>
        <w:rPr>
          <w:rFonts w:ascii="Calibri" w:hAnsi="Calibri" w:cs="Calibri"/>
          <w:b/>
          <w:bCs/>
          <w:color w:val="000000" w:themeColor="text1"/>
          <w:sz w:val="22"/>
          <w:szCs w:val="22"/>
          <w:lang w:val="de-DE"/>
        </w:rPr>
      </w:pPr>
      <w:r w:rsidRPr="00423F55">
        <w:rPr>
          <w:rFonts w:ascii="Calibri" w:hAnsi="Calibri" w:cs="Calibri"/>
          <w:b/>
          <w:bCs/>
          <w:color w:val="000000" w:themeColor="text1"/>
          <w:sz w:val="22"/>
          <w:szCs w:val="22"/>
          <w:lang w:val="de-DE"/>
        </w:rPr>
        <w:t>Die Kundgebung</w:t>
      </w:r>
    </w:p>
    <w:p w14:paraId="4A0D77F8" w14:textId="4A2F267C" w:rsidR="007C3F13" w:rsidRPr="00423F55" w:rsidRDefault="007C3F13" w:rsidP="00C72423">
      <w:pPr>
        <w:suppressAutoHyphens/>
        <w:jc w:val="both"/>
        <w:rPr>
          <w:rFonts w:ascii="Calibri" w:hAnsi="Calibri" w:cs="Calibri"/>
          <w:b/>
          <w:bCs/>
          <w:color w:val="000000" w:themeColor="text1"/>
          <w:sz w:val="22"/>
          <w:szCs w:val="22"/>
          <w:lang w:val="de-DE"/>
        </w:rPr>
      </w:pPr>
    </w:p>
    <w:p w14:paraId="57174136" w14:textId="416CFC87" w:rsidR="004C5496" w:rsidRPr="00423F55" w:rsidRDefault="004C5496" w:rsidP="004C5496">
      <w:pPr>
        <w:suppressAutoHyphens/>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Wir bitten alle Mitgliedsorganisationen, die nicht</w:t>
      </w:r>
      <w:r w:rsidR="00231BD7">
        <w:rPr>
          <w:rFonts w:ascii="Calibri" w:hAnsi="Calibri" w:cs="Calibri"/>
          <w:color w:val="000000" w:themeColor="text1"/>
          <w:sz w:val="22"/>
          <w:szCs w:val="22"/>
          <w:lang w:val="de-DE"/>
        </w:rPr>
        <w:t xml:space="preserve"> an der Kundgebung</w:t>
      </w:r>
      <w:r w:rsidRPr="00423F55">
        <w:rPr>
          <w:rFonts w:ascii="Calibri" w:hAnsi="Calibri" w:cs="Calibri"/>
          <w:color w:val="000000" w:themeColor="text1"/>
          <w:sz w:val="22"/>
          <w:szCs w:val="22"/>
          <w:lang w:val="de-DE"/>
        </w:rPr>
        <w:t xml:space="preserve"> teilnehmen können, uns eine Fahne ihrer Gewerkschaft zu schicken, die von einem anderen Teilnehmer während der Demonstration gehalten wird, um sicherzustellen, dass alle Gewerkschaften sichtbar sind.</w:t>
      </w:r>
    </w:p>
    <w:p w14:paraId="322D9487" w14:textId="77777777" w:rsidR="004C5496" w:rsidRPr="00423F55" w:rsidRDefault="004C5496" w:rsidP="004C5496">
      <w:pPr>
        <w:suppressAutoHyphens/>
        <w:jc w:val="both"/>
        <w:rPr>
          <w:rFonts w:ascii="Calibri" w:hAnsi="Calibri" w:cs="Calibri"/>
          <w:color w:val="000000" w:themeColor="text1"/>
          <w:sz w:val="22"/>
          <w:szCs w:val="22"/>
          <w:lang w:val="de-DE"/>
        </w:rPr>
      </w:pPr>
    </w:p>
    <w:p w14:paraId="19A7C5B4" w14:textId="00A94478" w:rsidR="004C5496" w:rsidRPr="00423F55" w:rsidRDefault="00580D2A" w:rsidP="004C5496">
      <w:pPr>
        <w:suppressAutoHyphens/>
        <w:jc w:val="both"/>
        <w:rPr>
          <w:rFonts w:ascii="Calibri" w:hAnsi="Calibri" w:cs="Calibri"/>
          <w:color w:val="000000" w:themeColor="text1"/>
          <w:sz w:val="22"/>
          <w:szCs w:val="22"/>
          <w:lang w:val="de-DE"/>
        </w:rPr>
      </w:pPr>
      <w:r w:rsidRPr="00580D2A">
        <w:rPr>
          <w:rFonts w:ascii="Calibri" w:hAnsi="Calibri" w:cs="Calibri"/>
          <w:color w:val="000000" w:themeColor="text1"/>
          <w:sz w:val="22"/>
          <w:szCs w:val="22"/>
          <w:lang w:val="de-DE"/>
        </w:rPr>
        <w:t>Für Verpflegung ist gesorgt (</w:t>
      </w:r>
      <w:r w:rsidR="004C5496" w:rsidRPr="00580D2A">
        <w:rPr>
          <w:rFonts w:ascii="Calibri" w:hAnsi="Calibri" w:cs="Calibri"/>
          <w:color w:val="000000" w:themeColor="text1"/>
          <w:sz w:val="22"/>
          <w:szCs w:val="22"/>
          <w:lang w:val="de-DE"/>
        </w:rPr>
        <w:t>Food Trucks</w:t>
      </w:r>
      <w:r w:rsidRPr="00580D2A">
        <w:rPr>
          <w:rFonts w:ascii="Calibri" w:hAnsi="Calibri" w:cs="Calibri"/>
          <w:color w:val="000000" w:themeColor="text1"/>
          <w:sz w:val="22"/>
          <w:szCs w:val="22"/>
          <w:lang w:val="de-DE"/>
        </w:rPr>
        <w:t>)</w:t>
      </w:r>
      <w:r w:rsidR="004C5496" w:rsidRPr="00580D2A">
        <w:rPr>
          <w:rFonts w:ascii="Calibri" w:hAnsi="Calibri" w:cs="Calibri"/>
          <w:color w:val="000000" w:themeColor="text1"/>
          <w:sz w:val="22"/>
          <w:szCs w:val="22"/>
          <w:lang w:val="de-DE"/>
        </w:rPr>
        <w:t>.</w:t>
      </w:r>
    </w:p>
    <w:p w14:paraId="545848E1" w14:textId="77777777" w:rsidR="004C5496" w:rsidRPr="00423F55" w:rsidRDefault="004C5496" w:rsidP="004C5496">
      <w:pPr>
        <w:suppressAutoHyphens/>
        <w:jc w:val="both"/>
        <w:rPr>
          <w:rFonts w:ascii="Calibri" w:hAnsi="Calibri" w:cs="Calibri"/>
          <w:color w:val="000000" w:themeColor="text1"/>
          <w:sz w:val="22"/>
          <w:szCs w:val="22"/>
          <w:lang w:val="de-DE"/>
        </w:rPr>
      </w:pPr>
    </w:p>
    <w:p w14:paraId="4469E6AB" w14:textId="4FD99478" w:rsidR="007C3F13" w:rsidRPr="00423F55" w:rsidRDefault="004C5496" w:rsidP="00C72423">
      <w:pPr>
        <w:suppressAutoHyphens/>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Auf dem Platz werden eine Leinwand und eine Bühne aufgebaut, und </w:t>
      </w:r>
      <w:r w:rsidR="00580D2A">
        <w:rPr>
          <w:rFonts w:ascii="Calibri" w:hAnsi="Calibri" w:cs="Calibri"/>
          <w:color w:val="000000" w:themeColor="text1"/>
          <w:sz w:val="22"/>
          <w:szCs w:val="22"/>
          <w:lang w:val="de-DE"/>
        </w:rPr>
        <w:t xml:space="preserve">es wird </w:t>
      </w:r>
      <w:r w:rsidRPr="00423F55">
        <w:rPr>
          <w:rFonts w:ascii="Calibri" w:hAnsi="Calibri" w:cs="Calibri"/>
          <w:color w:val="000000" w:themeColor="text1"/>
          <w:sz w:val="22"/>
          <w:szCs w:val="22"/>
          <w:lang w:val="de-DE"/>
        </w:rPr>
        <w:t>ein Kamerateam vor Ort sein, um die Menge und die Reden zu filmen und auf die Leinwand zu übertragen.</w:t>
      </w:r>
    </w:p>
    <w:p w14:paraId="14C71057" w14:textId="77777777" w:rsidR="007C3F13" w:rsidRPr="00231BD7" w:rsidRDefault="007C3F13" w:rsidP="00C72423">
      <w:pPr>
        <w:suppressAutoHyphens/>
        <w:jc w:val="both"/>
        <w:rPr>
          <w:rFonts w:ascii="Calibri" w:hAnsi="Calibri" w:cs="Calibri"/>
          <w:color w:val="000000" w:themeColor="text1"/>
          <w:sz w:val="22"/>
          <w:szCs w:val="22"/>
          <w:lang w:val="de-DE"/>
        </w:rPr>
      </w:pPr>
    </w:p>
    <w:p w14:paraId="7C4593CA" w14:textId="13C98E20" w:rsidR="007C3F13" w:rsidRPr="00423F55" w:rsidRDefault="007C3F13" w:rsidP="00C72423">
      <w:pPr>
        <w:suppressAutoHyphens/>
        <w:jc w:val="both"/>
        <w:rPr>
          <w:rFonts w:ascii="Calibri" w:hAnsi="Calibri" w:cs="Calibri"/>
          <w:b/>
          <w:bCs/>
          <w:color w:val="000000" w:themeColor="text1"/>
          <w:sz w:val="22"/>
          <w:szCs w:val="22"/>
          <w:lang w:val="de-DE"/>
        </w:rPr>
      </w:pPr>
      <w:r w:rsidRPr="00423F55">
        <w:rPr>
          <w:rFonts w:ascii="Calibri" w:hAnsi="Calibri" w:cs="Calibri"/>
          <w:b/>
          <w:bCs/>
          <w:color w:val="000000" w:themeColor="text1"/>
          <w:sz w:val="22"/>
          <w:szCs w:val="22"/>
          <w:lang w:val="de-DE"/>
        </w:rPr>
        <w:t>Press</w:t>
      </w:r>
      <w:r w:rsidR="004C5496" w:rsidRPr="00423F55">
        <w:rPr>
          <w:rFonts w:ascii="Calibri" w:hAnsi="Calibri" w:cs="Calibri"/>
          <w:b/>
          <w:bCs/>
          <w:color w:val="000000" w:themeColor="text1"/>
          <w:sz w:val="22"/>
          <w:szCs w:val="22"/>
          <w:lang w:val="de-DE"/>
        </w:rPr>
        <w:t>e</w:t>
      </w:r>
    </w:p>
    <w:p w14:paraId="2413D84D" w14:textId="77777777" w:rsidR="007C3F13" w:rsidRPr="00423F55" w:rsidRDefault="007C3F13" w:rsidP="00C72423">
      <w:pPr>
        <w:suppressAutoHyphens/>
        <w:jc w:val="both"/>
        <w:rPr>
          <w:rFonts w:ascii="Calibri" w:hAnsi="Calibri" w:cs="Calibri"/>
          <w:color w:val="000000" w:themeColor="text1"/>
          <w:sz w:val="22"/>
          <w:szCs w:val="22"/>
          <w:lang w:val="de-DE"/>
        </w:rPr>
      </w:pPr>
    </w:p>
    <w:p w14:paraId="50C5AE5B" w14:textId="6646DAB0" w:rsidR="008258EF" w:rsidRPr="00423F55" w:rsidRDefault="004C5496" w:rsidP="00C72423">
      <w:pPr>
        <w:suppressAutoHyphens/>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Das Kommunikationsteam von industriAll Europe wird sich im Vorfeld der Demonstration mit unseren Pressekontakten in Verbindung setzen, um sie einzuladen und ihnen zu erklären, warum wir mobilisieren und w</w:t>
      </w:r>
      <w:r w:rsidR="00580D2A">
        <w:rPr>
          <w:rFonts w:ascii="Calibri" w:hAnsi="Calibri" w:cs="Calibri"/>
          <w:color w:val="000000" w:themeColor="text1"/>
          <w:sz w:val="22"/>
          <w:szCs w:val="22"/>
          <w:lang w:val="de-DE"/>
        </w:rPr>
        <w:t>ie</w:t>
      </w:r>
      <w:r w:rsidRPr="00423F55">
        <w:rPr>
          <w:rFonts w:ascii="Calibri" w:hAnsi="Calibri" w:cs="Calibri"/>
          <w:color w:val="000000" w:themeColor="text1"/>
          <w:sz w:val="22"/>
          <w:szCs w:val="22"/>
          <w:lang w:val="de-DE"/>
        </w:rPr>
        <w:t xml:space="preserve"> unsere Forderungen </w:t>
      </w:r>
      <w:r w:rsidR="00580D2A">
        <w:rPr>
          <w:rFonts w:ascii="Calibri" w:hAnsi="Calibri" w:cs="Calibri"/>
          <w:color w:val="000000" w:themeColor="text1"/>
          <w:sz w:val="22"/>
          <w:szCs w:val="22"/>
          <w:lang w:val="de-DE"/>
        </w:rPr>
        <w:t>lauten</w:t>
      </w:r>
      <w:r w:rsidRPr="00423F55">
        <w:rPr>
          <w:rFonts w:ascii="Calibri" w:hAnsi="Calibri" w:cs="Calibri"/>
          <w:color w:val="000000" w:themeColor="text1"/>
          <w:sz w:val="22"/>
          <w:szCs w:val="22"/>
          <w:lang w:val="de-DE"/>
        </w:rPr>
        <w:t xml:space="preserve">, und um eine breite Berichterstattung über den Tag zu gewährleisten. </w:t>
      </w:r>
    </w:p>
    <w:p w14:paraId="112F8FBD" w14:textId="77777777" w:rsidR="008258EF" w:rsidRPr="00423F55" w:rsidRDefault="008258EF" w:rsidP="00C72423">
      <w:pPr>
        <w:suppressAutoHyphens/>
        <w:jc w:val="both"/>
        <w:rPr>
          <w:rFonts w:ascii="Calibri" w:hAnsi="Calibri" w:cs="Calibri"/>
          <w:color w:val="000000" w:themeColor="text1"/>
          <w:sz w:val="22"/>
          <w:szCs w:val="22"/>
          <w:lang w:val="de-DE"/>
        </w:rPr>
      </w:pPr>
    </w:p>
    <w:p w14:paraId="5C48DF91" w14:textId="77777777" w:rsidR="008258EF" w:rsidRPr="00423F55" w:rsidRDefault="008258EF" w:rsidP="00C72423">
      <w:pPr>
        <w:suppressAutoHyphens/>
        <w:jc w:val="both"/>
        <w:rPr>
          <w:rFonts w:ascii="Calibri" w:hAnsi="Calibri" w:cs="Calibri"/>
          <w:color w:val="000000" w:themeColor="text1"/>
          <w:sz w:val="22"/>
          <w:szCs w:val="22"/>
          <w:lang w:val="de-DE"/>
        </w:rPr>
      </w:pPr>
    </w:p>
    <w:p w14:paraId="3C658A69" w14:textId="77777777" w:rsidR="008258EF" w:rsidRPr="00423F55" w:rsidRDefault="008258EF" w:rsidP="00C72423">
      <w:pPr>
        <w:suppressAutoHyphens/>
        <w:jc w:val="both"/>
        <w:rPr>
          <w:rFonts w:ascii="Calibri" w:hAnsi="Calibri" w:cs="Calibri"/>
          <w:color w:val="000000" w:themeColor="text1"/>
          <w:sz w:val="22"/>
          <w:szCs w:val="22"/>
          <w:lang w:val="de-DE"/>
        </w:rPr>
      </w:pPr>
    </w:p>
    <w:p w14:paraId="0873F112" w14:textId="77777777" w:rsidR="008258EF" w:rsidRPr="00423F55" w:rsidRDefault="008258EF" w:rsidP="00C72423">
      <w:pPr>
        <w:suppressAutoHyphens/>
        <w:jc w:val="both"/>
        <w:rPr>
          <w:rFonts w:ascii="Calibri" w:hAnsi="Calibri" w:cs="Calibri"/>
          <w:color w:val="000000" w:themeColor="text1"/>
          <w:sz w:val="22"/>
          <w:szCs w:val="22"/>
          <w:lang w:val="de-DE"/>
        </w:rPr>
      </w:pPr>
    </w:p>
    <w:p w14:paraId="563ACA02" w14:textId="1E7BA4F4" w:rsidR="004C5496" w:rsidRPr="00423F55" w:rsidRDefault="004C5496" w:rsidP="00C72423">
      <w:pPr>
        <w:suppressAutoHyphens/>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Bitte nutzt eure Presse- und Medienkontakte, um auf unsere gemeinsamen Forderungen und die Mobilisierung aufmerksam zu machen.</w:t>
      </w:r>
    </w:p>
    <w:p w14:paraId="079F958B" w14:textId="77777777" w:rsidR="007C3F13" w:rsidRPr="00423F55" w:rsidRDefault="007C3F13" w:rsidP="00C72423">
      <w:pPr>
        <w:suppressAutoHyphens/>
        <w:jc w:val="both"/>
        <w:rPr>
          <w:rFonts w:ascii="Calibri" w:hAnsi="Calibri" w:cs="Calibri"/>
          <w:color w:val="000000" w:themeColor="text1"/>
          <w:sz w:val="22"/>
          <w:szCs w:val="22"/>
          <w:lang w:val="de-DE"/>
        </w:rPr>
      </w:pPr>
    </w:p>
    <w:p w14:paraId="05805732" w14:textId="7F052237" w:rsidR="30AF036F" w:rsidRPr="00423F55" w:rsidRDefault="004C5496" w:rsidP="005C21DC">
      <w:pPr>
        <w:rPr>
          <w:rFonts w:ascii="Calibri" w:hAnsi="Calibri" w:cs="Calibri"/>
          <w:b/>
          <w:bCs/>
          <w:color w:val="000000" w:themeColor="text1"/>
          <w:sz w:val="22"/>
          <w:szCs w:val="22"/>
          <w:lang w:val="de-DE"/>
        </w:rPr>
      </w:pPr>
      <w:r w:rsidRPr="00423F55">
        <w:rPr>
          <w:rFonts w:ascii="Calibri" w:hAnsi="Calibri" w:cs="Calibri"/>
          <w:b/>
          <w:bCs/>
          <w:color w:val="000000" w:themeColor="text1"/>
          <w:sz w:val="22"/>
          <w:szCs w:val="22"/>
          <w:lang w:val="de-DE"/>
        </w:rPr>
        <w:t>Vorschläge für Posts in den sozialen Medien</w:t>
      </w:r>
      <w:r w:rsidR="30AF036F" w:rsidRPr="00423F55">
        <w:rPr>
          <w:rFonts w:ascii="Calibri" w:hAnsi="Calibri" w:cs="Calibri"/>
          <w:sz w:val="22"/>
          <w:szCs w:val="22"/>
          <w:lang w:val="de-DE"/>
        </w:rPr>
        <w:br/>
      </w:r>
    </w:p>
    <w:p w14:paraId="48ADEA36" w14:textId="581DAA9E" w:rsidR="00BA7627" w:rsidRPr="00BA7627" w:rsidRDefault="1EED3B92" w:rsidP="6A36F20B">
      <w:pPr>
        <w:jc w:val="both"/>
        <w:rPr>
          <w:rFonts w:ascii="Calibri" w:hAnsi="Calibri" w:cs="Calibri"/>
          <w:b/>
          <w:bCs/>
          <w:color w:val="000000" w:themeColor="text1"/>
          <w:sz w:val="22"/>
          <w:szCs w:val="22"/>
          <w:u w:val="single"/>
          <w:lang w:val="de-DE"/>
        </w:rPr>
      </w:pPr>
      <w:r w:rsidRPr="00BA7627">
        <w:rPr>
          <w:rFonts w:ascii="Calibri" w:hAnsi="Calibri" w:cs="Calibri"/>
          <w:b/>
          <w:bCs/>
          <w:color w:val="000000" w:themeColor="text1"/>
          <w:sz w:val="22"/>
          <w:szCs w:val="22"/>
          <w:u w:val="single"/>
          <w:lang w:val="de-DE"/>
        </w:rPr>
        <w:t>LinkedIn:</w:t>
      </w:r>
    </w:p>
    <w:p w14:paraId="729F1E26" w14:textId="0A90A2CE"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IndustriAll Europe ruft die Gewerkschaften in ganz Europa auf. Schließt euch uns am 5. Februar in Brüssel an und kämpft für die industrielle Zukunft Europas! Arbeitsplätze sichern, Industrien schützen und für ein nachhaltiges und widerstandsfähiges Europa sorgen. </w:t>
      </w:r>
    </w:p>
    <w:p w14:paraId="5D548101" w14:textId="77777777"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 </w:t>
      </w:r>
    </w:p>
    <w:p w14:paraId="0DE5DE1B" w14:textId="77777777"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10.30 Uhr, am Place Jean Rey.</w:t>
      </w:r>
    </w:p>
    <w:p w14:paraId="46866403" w14:textId="77777777"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Wir haben fünf entscheidende Maßnahmen identifiziert, um die Deindustrialisierung zu verhindern:</w:t>
      </w:r>
    </w:p>
    <w:p w14:paraId="2CB79564" w14:textId="77777777"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1.</w:t>
      </w:r>
      <w:r w:rsidRPr="00423F55">
        <w:rPr>
          <w:rFonts w:ascii="Calibri" w:hAnsi="Calibri" w:cs="Calibri"/>
          <w:color w:val="000000" w:themeColor="text1"/>
          <w:sz w:val="22"/>
          <w:szCs w:val="22"/>
          <w:lang w:val="de-DE"/>
        </w:rPr>
        <w:tab/>
        <w:t>Schutz unserer Arbeitskräfte und industriellen Kapazitäten.</w:t>
      </w:r>
    </w:p>
    <w:p w14:paraId="19EAF00D" w14:textId="5E615C45" w:rsidR="008258EF" w:rsidRPr="00423F55" w:rsidRDefault="008258EF" w:rsidP="002F3DE8">
      <w:pPr>
        <w:ind w:left="720" w:hanging="720"/>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2.</w:t>
      </w:r>
      <w:r w:rsidRPr="00423F55">
        <w:rPr>
          <w:rFonts w:ascii="Calibri" w:hAnsi="Calibri" w:cs="Calibri"/>
          <w:color w:val="000000" w:themeColor="text1"/>
          <w:sz w:val="22"/>
          <w:szCs w:val="22"/>
          <w:lang w:val="de-DE"/>
        </w:rPr>
        <w:tab/>
        <w:t xml:space="preserve">Investitionen und Neubewertung der </w:t>
      </w:r>
      <w:r w:rsidR="00580D2A">
        <w:rPr>
          <w:rFonts w:ascii="Calibri" w:hAnsi="Calibri" w:cs="Calibri"/>
          <w:color w:val="000000" w:themeColor="text1"/>
          <w:sz w:val="22"/>
          <w:szCs w:val="22"/>
          <w:lang w:val="de-DE"/>
        </w:rPr>
        <w:t>Haushalt</w:t>
      </w:r>
      <w:r w:rsidR="002F3DE8" w:rsidRPr="00423F55">
        <w:rPr>
          <w:rFonts w:ascii="Calibri" w:hAnsi="Calibri" w:cs="Calibri"/>
          <w:color w:val="000000" w:themeColor="text1"/>
          <w:sz w:val="22"/>
          <w:szCs w:val="22"/>
          <w:lang w:val="de-DE"/>
        </w:rPr>
        <w:t>s</w:t>
      </w:r>
      <w:r w:rsidRPr="00423F55">
        <w:rPr>
          <w:rFonts w:ascii="Calibri" w:hAnsi="Calibri" w:cs="Calibri"/>
          <w:color w:val="000000" w:themeColor="text1"/>
          <w:sz w:val="22"/>
          <w:szCs w:val="22"/>
          <w:lang w:val="de-DE"/>
        </w:rPr>
        <w:t xml:space="preserve">vorschriften zur Finanzierung von Initiativen für einen sozialen und </w:t>
      </w:r>
      <w:r w:rsidR="002F3DE8" w:rsidRPr="00423F55">
        <w:rPr>
          <w:rFonts w:ascii="Calibri" w:hAnsi="Calibri" w:cs="Calibri"/>
          <w:color w:val="000000" w:themeColor="text1"/>
          <w:sz w:val="22"/>
          <w:szCs w:val="22"/>
          <w:lang w:val="de-DE"/>
        </w:rPr>
        <w:t>sauberen</w:t>
      </w:r>
      <w:r w:rsidRPr="00423F55">
        <w:rPr>
          <w:rFonts w:ascii="Calibri" w:hAnsi="Calibri" w:cs="Calibri"/>
          <w:color w:val="000000" w:themeColor="text1"/>
          <w:sz w:val="22"/>
          <w:szCs w:val="22"/>
          <w:lang w:val="de-DE"/>
        </w:rPr>
        <w:t xml:space="preserve"> Übergang.</w:t>
      </w:r>
    </w:p>
    <w:p w14:paraId="6507EA94" w14:textId="77777777"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3.</w:t>
      </w:r>
      <w:r w:rsidRPr="00423F55">
        <w:rPr>
          <w:rFonts w:ascii="Calibri" w:hAnsi="Calibri" w:cs="Calibri"/>
          <w:color w:val="000000" w:themeColor="text1"/>
          <w:sz w:val="22"/>
          <w:szCs w:val="22"/>
          <w:lang w:val="de-DE"/>
        </w:rPr>
        <w:tab/>
        <w:t>Nutzung des öffentlichen Auftragswesens zur Ankurbelung der Nachfrage.</w:t>
      </w:r>
    </w:p>
    <w:p w14:paraId="7BBF1105" w14:textId="77777777"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4.</w:t>
      </w:r>
      <w:r w:rsidRPr="00423F55">
        <w:rPr>
          <w:rFonts w:ascii="Calibri" w:hAnsi="Calibri" w:cs="Calibri"/>
          <w:color w:val="000000" w:themeColor="text1"/>
          <w:sz w:val="22"/>
          <w:szCs w:val="22"/>
          <w:lang w:val="de-DE"/>
        </w:rPr>
        <w:tab/>
        <w:t>Überbrückung der Investitionslücke mit EU-Mitteln.</w:t>
      </w:r>
    </w:p>
    <w:p w14:paraId="6BFCE42D" w14:textId="77777777" w:rsidR="008258EF" w:rsidRPr="00423F55" w:rsidRDefault="008258EF" w:rsidP="002F3DE8">
      <w:pPr>
        <w:ind w:left="720" w:hanging="720"/>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5.</w:t>
      </w:r>
      <w:r w:rsidRPr="00423F55">
        <w:rPr>
          <w:rFonts w:ascii="Calibri" w:hAnsi="Calibri" w:cs="Calibri"/>
          <w:color w:val="000000" w:themeColor="text1"/>
          <w:sz w:val="22"/>
          <w:szCs w:val="22"/>
          <w:lang w:val="de-DE"/>
        </w:rPr>
        <w:tab/>
        <w:t>Gewährleistung der Widerstandsfähigkeit der Industrie auf den globalen Märkten, um Überkapazitäten und unfairen Handel zu bekämpfen und Arbeitsplätze zu schützen.</w:t>
      </w:r>
    </w:p>
    <w:p w14:paraId="5FCA79D2" w14:textId="77777777" w:rsidR="008258EF" w:rsidRPr="00423F55" w:rsidRDefault="008258EF" w:rsidP="008258EF">
      <w:pPr>
        <w:jc w:val="both"/>
        <w:rPr>
          <w:rFonts w:ascii="Calibri" w:hAnsi="Calibri" w:cs="Calibri"/>
          <w:color w:val="000000" w:themeColor="text1"/>
          <w:sz w:val="22"/>
          <w:szCs w:val="22"/>
          <w:lang w:val="de-DE"/>
        </w:rPr>
      </w:pPr>
    </w:p>
    <w:p w14:paraId="75B067A5" w14:textId="77777777" w:rsidR="008258EF" w:rsidRPr="00423F55" w:rsidRDefault="008258EF" w:rsidP="008258EF">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Unsere Industrien sind das Rückgrat der europäischen Wirtschaft. IndustriAll Europe fordert einen umfassenden europäischen Investitionsplan für die Industrie, der nicht darauf abzielt, China oder den Vereinigten Staaten zu folgen oder zwischen ihnen zu wählen, sondern auf ein Europa, das sein Schicksal selbst in die Hand nimmt und sich auf Investitionen sowie Forschung und Entwicklung stützt.</w:t>
      </w:r>
    </w:p>
    <w:p w14:paraId="0B851689" w14:textId="77777777" w:rsidR="008258EF" w:rsidRPr="00423F55" w:rsidRDefault="008258EF" w:rsidP="008258EF">
      <w:pPr>
        <w:jc w:val="both"/>
        <w:rPr>
          <w:rFonts w:ascii="Calibri" w:hAnsi="Calibri" w:cs="Calibri"/>
          <w:color w:val="000000" w:themeColor="text1"/>
          <w:sz w:val="22"/>
          <w:szCs w:val="22"/>
          <w:lang w:val="de-DE"/>
        </w:rPr>
      </w:pPr>
    </w:p>
    <w:p w14:paraId="316F17CC" w14:textId="7AABA135" w:rsidR="6A36F20B" w:rsidRPr="00423F55" w:rsidRDefault="008258EF" w:rsidP="002F3DE8">
      <w:pPr>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 xml:space="preserve">Dieser Plan muss Folgendes </w:t>
      </w:r>
      <w:r w:rsidR="002F3DE8" w:rsidRPr="00423F55">
        <w:rPr>
          <w:rFonts w:ascii="Calibri" w:hAnsi="Calibri" w:cs="Calibri"/>
          <w:color w:val="000000" w:themeColor="text1"/>
          <w:sz w:val="22"/>
          <w:szCs w:val="22"/>
          <w:lang w:val="de-DE"/>
        </w:rPr>
        <w:t>umfassen</w:t>
      </w:r>
      <w:r w:rsidRPr="00423F55">
        <w:rPr>
          <w:rFonts w:ascii="Calibri" w:hAnsi="Calibri" w:cs="Calibri"/>
          <w:color w:val="000000" w:themeColor="text1"/>
          <w:sz w:val="22"/>
          <w:szCs w:val="22"/>
          <w:lang w:val="de-DE"/>
        </w:rPr>
        <w:t>:</w:t>
      </w:r>
    </w:p>
    <w:p w14:paraId="78E6192E" w14:textId="029B82E4" w:rsidR="002F3DE8" w:rsidRPr="00423F55" w:rsidRDefault="002F3DE8" w:rsidP="002F3DE8">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einen Kompass für einen gerechten Übergang, der Schulung und  Weiterbildung für einen fairen Übergang zu nachhaltigen Industrien in den Vordergrund stellt.</w:t>
      </w:r>
    </w:p>
    <w:p w14:paraId="2E60F3B2" w14:textId="651DBF31" w:rsidR="002F3DE8" w:rsidRPr="00423F55" w:rsidRDefault="002F3DE8" w:rsidP="002F3DE8">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einen umfassenden Plan für industrielle Investitionen, der soziale Konditionalitäten in alle öffentlichen Investitionen einbezieht.</w:t>
      </w:r>
    </w:p>
    <w:p w14:paraId="5871C26A" w14:textId="60D6F37A" w:rsidR="002F3DE8" w:rsidRPr="00423F55" w:rsidRDefault="002F3DE8" w:rsidP="002F3DE8">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das Recht auf Energie zu Hause und am Arbeitsplatz.</w:t>
      </w:r>
    </w:p>
    <w:p w14:paraId="1F3C32AD" w14:textId="1E127F1E" w:rsidR="002F3DE8" w:rsidRPr="00423F55" w:rsidRDefault="002F3DE8" w:rsidP="002F3DE8">
      <w:pPr>
        <w:pStyle w:val="ListParagraph"/>
        <w:numPr>
          <w:ilvl w:val="0"/>
          <w:numId w:val="11"/>
        </w:numPr>
        <w:jc w:val="both"/>
        <w:rPr>
          <w:rFonts w:ascii="Calibri" w:hAnsi="Calibri" w:cs="Calibri"/>
          <w:color w:val="000000" w:themeColor="text1"/>
          <w:sz w:val="22"/>
          <w:szCs w:val="22"/>
          <w:lang w:val="en-GB"/>
        </w:rPr>
      </w:pPr>
      <w:proofErr w:type="spellStart"/>
      <w:r w:rsidRPr="00423F55">
        <w:rPr>
          <w:rFonts w:ascii="Calibri" w:hAnsi="Calibri" w:cs="Calibri"/>
          <w:color w:val="000000" w:themeColor="text1"/>
          <w:sz w:val="22"/>
          <w:szCs w:val="22"/>
          <w:lang w:val="en-GB"/>
        </w:rPr>
        <w:t>stärkere</w:t>
      </w:r>
      <w:proofErr w:type="spellEnd"/>
      <w:r w:rsidRPr="00423F55">
        <w:rPr>
          <w:rFonts w:ascii="Calibri" w:hAnsi="Calibri" w:cs="Calibri"/>
          <w:color w:val="000000" w:themeColor="text1"/>
          <w:sz w:val="22"/>
          <w:szCs w:val="22"/>
          <w:lang w:val="en-GB"/>
        </w:rPr>
        <w:t xml:space="preserve"> </w:t>
      </w:r>
      <w:proofErr w:type="spellStart"/>
      <w:r w:rsidRPr="00423F55">
        <w:rPr>
          <w:rFonts w:ascii="Calibri" w:hAnsi="Calibri" w:cs="Calibri"/>
          <w:color w:val="000000" w:themeColor="text1"/>
          <w:sz w:val="22"/>
          <w:szCs w:val="22"/>
          <w:lang w:val="en-GB"/>
        </w:rPr>
        <w:t>Tarifverhandlungen</w:t>
      </w:r>
      <w:proofErr w:type="spellEnd"/>
      <w:r w:rsidRPr="00423F55">
        <w:rPr>
          <w:rFonts w:ascii="Calibri" w:hAnsi="Calibri" w:cs="Calibri"/>
          <w:color w:val="000000" w:themeColor="text1"/>
          <w:sz w:val="22"/>
          <w:szCs w:val="22"/>
          <w:lang w:val="en-GB"/>
        </w:rPr>
        <w:t xml:space="preserve"> und </w:t>
      </w:r>
      <w:proofErr w:type="spellStart"/>
      <w:r w:rsidRPr="00423F55">
        <w:rPr>
          <w:rFonts w:ascii="Calibri" w:hAnsi="Calibri" w:cs="Calibri"/>
          <w:color w:val="000000" w:themeColor="text1"/>
          <w:sz w:val="22"/>
          <w:szCs w:val="22"/>
          <w:lang w:val="en-GB"/>
        </w:rPr>
        <w:t>Arbeitnehmerbeteiligung</w:t>
      </w:r>
      <w:proofErr w:type="spellEnd"/>
      <w:r w:rsidRPr="00423F55">
        <w:rPr>
          <w:rFonts w:ascii="Calibri" w:hAnsi="Calibri" w:cs="Calibri"/>
          <w:color w:val="000000" w:themeColor="text1"/>
          <w:sz w:val="22"/>
          <w:szCs w:val="22"/>
          <w:lang w:val="en-GB"/>
        </w:rPr>
        <w:t>.</w:t>
      </w:r>
    </w:p>
    <w:p w14:paraId="1D961077" w14:textId="4E233006" w:rsidR="002F7AF6" w:rsidRPr="00423F55" w:rsidRDefault="002F3DE8" w:rsidP="002F3DE8">
      <w:pPr>
        <w:pStyle w:val="ListParagraph"/>
        <w:numPr>
          <w:ilvl w:val="0"/>
          <w:numId w:val="11"/>
        </w:numPr>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globale Lieferkettengarantien, die faire Einkaufspraktiken und die Einhaltung der Menschenrechte gewährleisten.</w:t>
      </w:r>
      <w:r w:rsidR="005C21DC" w:rsidRPr="00231BD7">
        <w:rPr>
          <w:rFonts w:ascii="Calibri" w:hAnsi="Calibri" w:cs="Calibri"/>
          <w:color w:val="000000" w:themeColor="text1"/>
          <w:sz w:val="22"/>
          <w:szCs w:val="22"/>
          <w:lang w:val="de-DE"/>
        </w:rPr>
        <w:br/>
      </w:r>
    </w:p>
    <w:p w14:paraId="21F5C342" w14:textId="612235BB" w:rsidR="573A010C" w:rsidRPr="00231BD7" w:rsidRDefault="573A010C" w:rsidP="6A36F20B">
      <w:pPr>
        <w:jc w:val="both"/>
        <w:rPr>
          <w:rFonts w:ascii="Calibri" w:hAnsi="Calibri" w:cs="Calibri"/>
          <w:color w:val="000000" w:themeColor="text1"/>
          <w:sz w:val="22"/>
          <w:szCs w:val="22"/>
          <w:lang w:val="de-DE"/>
        </w:rPr>
      </w:pPr>
      <w:r w:rsidRPr="00231BD7">
        <w:rPr>
          <w:rFonts w:ascii="Calibri" w:hAnsi="Calibri" w:cs="Calibri"/>
          <w:color w:val="000000" w:themeColor="text1"/>
          <w:sz w:val="22"/>
          <w:szCs w:val="22"/>
          <w:lang w:val="de-DE"/>
        </w:rPr>
        <w:t xml:space="preserve">#GoodIndustrialJobs </w:t>
      </w:r>
      <w:r w:rsidR="1EED3B92" w:rsidRPr="00231BD7">
        <w:rPr>
          <w:rFonts w:ascii="Calibri" w:hAnsi="Calibri" w:cs="Calibri"/>
          <w:color w:val="000000" w:themeColor="text1"/>
          <w:sz w:val="22"/>
          <w:szCs w:val="22"/>
          <w:lang w:val="de-DE"/>
        </w:rPr>
        <w:t>#Industrialfuture #IndustriAllEurope</w:t>
      </w:r>
    </w:p>
    <w:p w14:paraId="7CAA901C" w14:textId="1B752E2B" w:rsidR="6A36F20B" w:rsidRPr="00231BD7" w:rsidRDefault="6A36F20B" w:rsidP="6A36F20B">
      <w:pPr>
        <w:jc w:val="both"/>
        <w:rPr>
          <w:rFonts w:ascii="Calibri" w:hAnsi="Calibri" w:cs="Calibri"/>
          <w:color w:val="000000" w:themeColor="text1"/>
          <w:sz w:val="22"/>
          <w:szCs w:val="22"/>
          <w:lang w:val="de-DE"/>
        </w:rPr>
      </w:pPr>
    </w:p>
    <w:p w14:paraId="3429A426" w14:textId="05274A4A" w:rsidR="002F3DE8" w:rsidRPr="00423F55" w:rsidRDefault="1EED3B92" w:rsidP="00580D2A">
      <w:pPr>
        <w:jc w:val="both"/>
        <w:rPr>
          <w:rFonts w:ascii="Calibri" w:hAnsi="Calibri" w:cs="Calibri"/>
          <w:color w:val="000000" w:themeColor="text1"/>
          <w:sz w:val="22"/>
          <w:szCs w:val="22"/>
          <w:lang w:val="de-DE"/>
        </w:rPr>
      </w:pPr>
      <w:r w:rsidRPr="00423F55">
        <w:rPr>
          <w:rFonts w:ascii="Calibri" w:hAnsi="Calibri" w:cs="Calibri"/>
          <w:b/>
          <w:bCs/>
          <w:color w:val="000000" w:themeColor="text1"/>
          <w:sz w:val="22"/>
          <w:szCs w:val="22"/>
          <w:u w:val="single"/>
          <w:lang w:val="de-DE"/>
        </w:rPr>
        <w:t>Facebook</w:t>
      </w:r>
      <w:r w:rsidRPr="00423F55">
        <w:rPr>
          <w:rFonts w:ascii="Calibri" w:hAnsi="Calibri" w:cs="Calibri"/>
          <w:b/>
          <w:bCs/>
          <w:color w:val="000000" w:themeColor="text1"/>
          <w:sz w:val="22"/>
          <w:szCs w:val="22"/>
          <w:lang w:val="de-DE"/>
        </w:rPr>
        <w:t>:</w:t>
      </w:r>
      <w:r w:rsidRPr="00423F55">
        <w:rPr>
          <w:rFonts w:ascii="Calibri" w:hAnsi="Calibri" w:cs="Calibri"/>
          <w:sz w:val="22"/>
          <w:szCs w:val="22"/>
          <w:lang w:val="de-DE"/>
        </w:rPr>
        <w:br/>
      </w:r>
      <w:r w:rsidR="002F3DE8" w:rsidRPr="00423F55">
        <w:rPr>
          <w:rFonts w:ascii="Calibri" w:hAnsi="Calibri" w:cs="Calibri"/>
          <w:color w:val="000000" w:themeColor="text1"/>
          <w:sz w:val="22"/>
          <w:szCs w:val="22"/>
          <w:lang w:val="de-DE"/>
        </w:rPr>
        <w:t xml:space="preserve">Die industrielle Zukunft Europas ist bedroht. Kommt am 5. Februar, 10.30 Uhr zum Place Jean Rey in Brüssel, um unsere Industrien und Arbeitsplätze zu verteidigen. IndustriAll Europe ruft die Gewerkschaften in ganz Europa auf. Gemeinsam können wir etwas bewirken! </w:t>
      </w:r>
    </w:p>
    <w:p w14:paraId="401BE13D" w14:textId="77777777" w:rsidR="00580D2A" w:rsidRDefault="6A36F20B" w:rsidP="005C21DC">
      <w:pPr>
        <w:rPr>
          <w:rFonts w:ascii="Calibri" w:hAnsi="Calibri" w:cs="Calibri"/>
          <w:color w:val="000000" w:themeColor="text1"/>
          <w:sz w:val="22"/>
          <w:szCs w:val="22"/>
        </w:rPr>
      </w:pPr>
      <w:r w:rsidRPr="00231BD7">
        <w:rPr>
          <w:rFonts w:ascii="Calibri" w:hAnsi="Calibri" w:cs="Calibri"/>
          <w:sz w:val="22"/>
          <w:szCs w:val="22"/>
          <w:lang w:val="de-DE"/>
        </w:rPr>
        <w:br/>
      </w:r>
    </w:p>
    <w:p w14:paraId="7ECA6BA9" w14:textId="77777777" w:rsidR="00580D2A" w:rsidRDefault="00580D2A" w:rsidP="005C21DC">
      <w:pPr>
        <w:rPr>
          <w:rFonts w:ascii="Calibri" w:hAnsi="Calibri" w:cs="Calibri"/>
          <w:color w:val="000000" w:themeColor="text1"/>
          <w:sz w:val="22"/>
          <w:szCs w:val="22"/>
        </w:rPr>
      </w:pPr>
    </w:p>
    <w:p w14:paraId="7BFE415D" w14:textId="77777777" w:rsidR="00580D2A" w:rsidRDefault="00580D2A" w:rsidP="005C21DC">
      <w:pPr>
        <w:rPr>
          <w:rFonts w:ascii="Calibri" w:hAnsi="Calibri" w:cs="Calibri"/>
          <w:color w:val="000000" w:themeColor="text1"/>
          <w:sz w:val="22"/>
          <w:szCs w:val="22"/>
        </w:rPr>
      </w:pPr>
    </w:p>
    <w:p w14:paraId="2BA8E08F" w14:textId="3691372B" w:rsidR="6A36F20B" w:rsidRPr="00423F55" w:rsidRDefault="002F3DE8" w:rsidP="005C21DC">
      <w:pPr>
        <w:rPr>
          <w:rFonts w:ascii="Calibri" w:hAnsi="Calibri" w:cs="Calibri"/>
          <w:color w:val="000000" w:themeColor="text1"/>
          <w:sz w:val="22"/>
          <w:szCs w:val="22"/>
        </w:rPr>
      </w:pPr>
      <w:proofErr w:type="spellStart"/>
      <w:r w:rsidRPr="00423F55">
        <w:rPr>
          <w:rFonts w:ascii="Calibri" w:hAnsi="Calibri" w:cs="Calibri"/>
          <w:color w:val="000000" w:themeColor="text1"/>
          <w:sz w:val="22"/>
          <w:szCs w:val="22"/>
        </w:rPr>
        <w:t>Beispielfotos</w:t>
      </w:r>
      <w:proofErr w:type="spellEnd"/>
      <w:r w:rsidR="17F74E01" w:rsidRPr="00423F55">
        <w:rPr>
          <w:rFonts w:ascii="Calibri" w:hAnsi="Calibri" w:cs="Calibri"/>
          <w:color w:val="000000" w:themeColor="text1"/>
          <w:sz w:val="22"/>
          <w:szCs w:val="22"/>
        </w:rPr>
        <w:t>:</w:t>
      </w:r>
    </w:p>
    <w:p w14:paraId="235B3908" w14:textId="77777777" w:rsidR="00347AB4" w:rsidRPr="00423F55" w:rsidRDefault="1EED3B92" w:rsidP="08738C1C">
      <w:pPr>
        <w:jc w:val="both"/>
        <w:rPr>
          <w:rFonts w:ascii="Calibri" w:hAnsi="Calibri" w:cs="Calibri"/>
          <w:sz w:val="22"/>
          <w:szCs w:val="22"/>
        </w:rPr>
      </w:pPr>
      <w:r w:rsidRPr="00423F55">
        <w:rPr>
          <w:rFonts w:ascii="Calibri" w:hAnsi="Calibri" w:cs="Calibri"/>
          <w:sz w:val="22"/>
          <w:szCs w:val="22"/>
        </w:rPr>
        <w:br/>
      </w:r>
      <w:r w:rsidR="43308F3C" w:rsidRPr="00423F55">
        <w:rPr>
          <w:rFonts w:ascii="Calibri" w:hAnsi="Calibri" w:cs="Calibri"/>
          <w:noProof/>
          <w:sz w:val="22"/>
          <w:szCs w:val="22"/>
        </w:rPr>
        <w:drawing>
          <wp:inline distT="0" distB="0" distL="0" distR="0" wp14:anchorId="2EAD1D5F" wp14:editId="76B2FEBB">
            <wp:extent cx="2495550" cy="2111620"/>
            <wp:effectExtent l="0" t="0" r="0" b="3175"/>
            <wp:docPr id="1276412053" name="Picture 127641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330" cy="2127511"/>
                    </a:xfrm>
                    <a:prstGeom prst="rect">
                      <a:avLst/>
                    </a:prstGeom>
                  </pic:spPr>
                </pic:pic>
              </a:graphicData>
            </a:graphic>
          </wp:inline>
        </w:drawing>
      </w:r>
      <w:r w:rsidR="005C21DC" w:rsidRPr="00423F55">
        <w:rPr>
          <w:rFonts w:ascii="Calibri" w:hAnsi="Calibri" w:cs="Calibri"/>
          <w:sz w:val="22"/>
          <w:szCs w:val="22"/>
        </w:rPr>
        <w:br/>
      </w:r>
      <w:r w:rsidR="005C21DC" w:rsidRPr="00423F55">
        <w:rPr>
          <w:rFonts w:ascii="Calibri" w:hAnsi="Calibri" w:cs="Calibri"/>
          <w:sz w:val="22"/>
          <w:szCs w:val="22"/>
        </w:rPr>
        <w:br/>
      </w:r>
      <w:r w:rsidR="17C91E32" w:rsidRPr="00423F55">
        <w:rPr>
          <w:rFonts w:ascii="Calibri" w:hAnsi="Calibri" w:cs="Calibri"/>
          <w:noProof/>
          <w:sz w:val="22"/>
          <w:szCs w:val="22"/>
        </w:rPr>
        <w:drawing>
          <wp:inline distT="0" distB="0" distL="0" distR="0" wp14:anchorId="36D778BA" wp14:editId="3AF8D292">
            <wp:extent cx="2470150" cy="2062417"/>
            <wp:effectExtent l="0" t="0" r="6350" b="0"/>
            <wp:docPr id="1542683170" name="Picture 154268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2031" cy="2089035"/>
                    </a:xfrm>
                    <a:prstGeom prst="rect">
                      <a:avLst/>
                    </a:prstGeom>
                  </pic:spPr>
                </pic:pic>
              </a:graphicData>
            </a:graphic>
          </wp:inline>
        </w:drawing>
      </w:r>
    </w:p>
    <w:p w14:paraId="79378D36" w14:textId="4E4E0D26" w:rsidR="1EED3B92" w:rsidRPr="00231BD7" w:rsidRDefault="1EED3B92" w:rsidP="08738C1C">
      <w:pPr>
        <w:jc w:val="both"/>
        <w:rPr>
          <w:rFonts w:ascii="Calibri" w:hAnsi="Calibri" w:cs="Calibri"/>
          <w:color w:val="000000" w:themeColor="text1"/>
          <w:sz w:val="22"/>
          <w:szCs w:val="22"/>
          <w:lang w:val="de-DE"/>
        </w:rPr>
      </w:pPr>
      <w:r w:rsidRPr="00231BD7">
        <w:rPr>
          <w:rFonts w:ascii="Calibri" w:hAnsi="Calibri" w:cs="Calibri"/>
          <w:sz w:val="22"/>
          <w:szCs w:val="22"/>
          <w:lang w:val="de-DE"/>
        </w:rPr>
        <w:br/>
      </w:r>
      <w:r w:rsidR="6B03CD4C" w:rsidRPr="00423F55">
        <w:rPr>
          <w:rFonts w:ascii="Calibri" w:hAnsi="Calibri" w:cs="Calibri"/>
          <w:noProof/>
          <w:sz w:val="22"/>
          <w:szCs w:val="22"/>
        </w:rPr>
        <w:drawing>
          <wp:inline distT="0" distB="0" distL="0" distR="0" wp14:anchorId="4E36B46B" wp14:editId="3555E32C">
            <wp:extent cx="2493358" cy="2101772"/>
            <wp:effectExtent l="0" t="0" r="2540" b="0"/>
            <wp:docPr id="1628552478" name="Picture 16285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2580" cy="2126405"/>
                    </a:xfrm>
                    <a:prstGeom prst="rect">
                      <a:avLst/>
                    </a:prstGeom>
                  </pic:spPr>
                </pic:pic>
              </a:graphicData>
            </a:graphic>
          </wp:inline>
        </w:drawing>
      </w:r>
      <w:r w:rsidRPr="00231BD7">
        <w:rPr>
          <w:rFonts w:ascii="Calibri" w:hAnsi="Calibri" w:cs="Calibri"/>
          <w:sz w:val="22"/>
          <w:szCs w:val="22"/>
          <w:lang w:val="de-DE"/>
        </w:rPr>
        <w:br/>
      </w:r>
      <w:r w:rsidRPr="00231BD7">
        <w:rPr>
          <w:rFonts w:ascii="Calibri" w:hAnsi="Calibri" w:cs="Calibri"/>
          <w:sz w:val="22"/>
          <w:szCs w:val="22"/>
          <w:lang w:val="de-DE"/>
        </w:rPr>
        <w:br/>
      </w:r>
      <w:r w:rsidRPr="00231BD7">
        <w:rPr>
          <w:rFonts w:ascii="Calibri" w:hAnsi="Calibri" w:cs="Calibri"/>
          <w:color w:val="000000" w:themeColor="text1"/>
          <w:sz w:val="22"/>
          <w:szCs w:val="22"/>
          <w:lang w:val="de-DE"/>
        </w:rPr>
        <w:t xml:space="preserve"> </w:t>
      </w:r>
    </w:p>
    <w:p w14:paraId="0BFC83A8" w14:textId="77777777" w:rsidR="00347AB4" w:rsidRPr="00231BD7" w:rsidRDefault="00347AB4" w:rsidP="08738C1C">
      <w:pPr>
        <w:jc w:val="both"/>
        <w:rPr>
          <w:rFonts w:ascii="Calibri" w:hAnsi="Calibri" w:cs="Calibri"/>
          <w:color w:val="000000" w:themeColor="text1"/>
          <w:sz w:val="22"/>
          <w:szCs w:val="22"/>
          <w:lang w:val="de-DE"/>
        </w:rPr>
      </w:pPr>
    </w:p>
    <w:p w14:paraId="27D22248" w14:textId="77777777" w:rsidR="00347AB4" w:rsidRPr="00231BD7" w:rsidRDefault="00347AB4" w:rsidP="08738C1C">
      <w:pPr>
        <w:jc w:val="both"/>
        <w:rPr>
          <w:rFonts w:ascii="Calibri" w:hAnsi="Calibri" w:cs="Calibri"/>
          <w:color w:val="000000" w:themeColor="text1"/>
          <w:sz w:val="22"/>
          <w:szCs w:val="22"/>
          <w:lang w:val="de-DE"/>
        </w:rPr>
      </w:pPr>
    </w:p>
    <w:p w14:paraId="3987F784" w14:textId="77777777" w:rsidR="00347AB4" w:rsidRPr="00231BD7" w:rsidRDefault="00347AB4" w:rsidP="08738C1C">
      <w:pPr>
        <w:jc w:val="both"/>
        <w:rPr>
          <w:rFonts w:ascii="Calibri" w:hAnsi="Calibri" w:cs="Calibri"/>
          <w:color w:val="000000" w:themeColor="text1"/>
          <w:sz w:val="22"/>
          <w:szCs w:val="22"/>
          <w:lang w:val="de-DE"/>
        </w:rPr>
      </w:pPr>
    </w:p>
    <w:p w14:paraId="24DC5FDA" w14:textId="77777777" w:rsidR="00347AB4" w:rsidRPr="00231BD7" w:rsidRDefault="00347AB4" w:rsidP="08738C1C">
      <w:pPr>
        <w:jc w:val="both"/>
        <w:rPr>
          <w:rFonts w:ascii="Calibri" w:hAnsi="Calibri" w:cs="Calibri"/>
          <w:color w:val="000000" w:themeColor="text1"/>
          <w:sz w:val="22"/>
          <w:szCs w:val="22"/>
          <w:lang w:val="de-DE"/>
        </w:rPr>
      </w:pPr>
    </w:p>
    <w:p w14:paraId="745DC56A" w14:textId="641E7755" w:rsidR="1EED3B92" w:rsidRPr="00423F55" w:rsidRDefault="1EED3B92" w:rsidP="00580D2A">
      <w:pPr>
        <w:jc w:val="both"/>
        <w:rPr>
          <w:rFonts w:ascii="Calibri" w:hAnsi="Calibri" w:cs="Calibri"/>
          <w:color w:val="000000" w:themeColor="text1"/>
          <w:sz w:val="22"/>
          <w:szCs w:val="22"/>
          <w:lang w:val="de-DE"/>
        </w:rPr>
      </w:pPr>
      <w:r w:rsidRPr="00423F55">
        <w:rPr>
          <w:rFonts w:ascii="Calibri" w:hAnsi="Calibri" w:cs="Calibri"/>
          <w:b/>
          <w:bCs/>
          <w:color w:val="000000" w:themeColor="text1"/>
          <w:sz w:val="22"/>
          <w:szCs w:val="22"/>
          <w:lang w:val="de-DE"/>
        </w:rPr>
        <w:t>Bluesky:</w:t>
      </w:r>
      <w:r w:rsidRPr="00423F55">
        <w:rPr>
          <w:rFonts w:ascii="Calibri" w:hAnsi="Calibri" w:cs="Calibri"/>
          <w:sz w:val="22"/>
          <w:szCs w:val="22"/>
          <w:lang w:val="de-DE"/>
        </w:rPr>
        <w:br/>
      </w:r>
      <w:r w:rsidR="00027C5F" w:rsidRPr="00423F55">
        <w:rPr>
          <w:rFonts w:ascii="Calibri" w:hAnsi="Calibri" w:cs="Calibri"/>
          <w:color w:val="000000" w:themeColor="text1"/>
          <w:sz w:val="22"/>
          <w:szCs w:val="22"/>
          <w:lang w:val="de-DE"/>
        </w:rPr>
        <w:t>Wir brauchen einen echten Deal für die Industrie. Unsere Industrien sind das Rückgrat der europäischen Wirtschaft. IndustriAll Europe ruft die Gewerkschaften in ganz Europa dazu auf, sich am 5. Februar in Brüssel an unsere Seite zu stellen und ein echtes Industrieabkommen für Europa zu fordern. Schützt die Arbeitsplätze, investiert in unsere Zukunft! IndustriAll Europe fordert einen umfassenden Investitionsplan für die Industrie. Was der Plan umfassen muss</w:t>
      </w:r>
      <w:r w:rsidRPr="00423F55">
        <w:rPr>
          <w:rFonts w:ascii="Calibri" w:hAnsi="Calibri" w:cs="Calibri"/>
          <w:color w:val="000000" w:themeColor="text1"/>
          <w:sz w:val="22"/>
          <w:szCs w:val="22"/>
          <w:lang w:val="de-DE"/>
        </w:rPr>
        <w:t>: LINK</w:t>
      </w:r>
      <w:r w:rsidR="5BCA1738" w:rsidRPr="00423F55">
        <w:rPr>
          <w:rFonts w:ascii="Calibri" w:hAnsi="Calibri" w:cs="Calibri"/>
          <w:color w:val="000000" w:themeColor="text1"/>
          <w:sz w:val="22"/>
          <w:szCs w:val="22"/>
          <w:lang w:val="de-DE"/>
        </w:rPr>
        <w:t xml:space="preserve"> </w:t>
      </w:r>
      <w:r w:rsidR="00027C5F" w:rsidRPr="00423F55">
        <w:rPr>
          <w:rFonts w:ascii="Calibri" w:hAnsi="Calibri" w:cs="Calibri"/>
          <w:color w:val="000000" w:themeColor="text1"/>
          <w:sz w:val="22"/>
          <w:szCs w:val="22"/>
          <w:lang w:val="de-DE"/>
        </w:rPr>
        <w:t>ZUR</w:t>
      </w:r>
      <w:r w:rsidR="5BCA1738" w:rsidRPr="00423F55">
        <w:rPr>
          <w:rFonts w:ascii="Calibri" w:hAnsi="Calibri" w:cs="Calibri"/>
          <w:color w:val="000000" w:themeColor="text1"/>
          <w:sz w:val="22"/>
          <w:szCs w:val="22"/>
          <w:lang w:val="de-DE"/>
        </w:rPr>
        <w:t xml:space="preserve"> WEBSITE</w:t>
      </w:r>
      <w:r w:rsidR="4146EC86" w:rsidRPr="00423F55">
        <w:rPr>
          <w:rFonts w:ascii="Calibri" w:hAnsi="Calibri" w:cs="Calibri"/>
          <w:color w:val="000000" w:themeColor="text1"/>
          <w:sz w:val="22"/>
          <w:szCs w:val="22"/>
          <w:lang w:val="de-DE"/>
        </w:rPr>
        <w:t xml:space="preserve"> #GoodIndustrialJobs</w:t>
      </w:r>
    </w:p>
    <w:p w14:paraId="13E728FD" w14:textId="2ABFCFBB" w:rsidR="6A36F20B" w:rsidRPr="00423F55" w:rsidRDefault="6A36F20B" w:rsidP="6A36F20B">
      <w:pPr>
        <w:jc w:val="both"/>
        <w:rPr>
          <w:rFonts w:ascii="Calibri" w:hAnsi="Calibri" w:cs="Calibri"/>
          <w:color w:val="000000" w:themeColor="text1"/>
          <w:sz w:val="22"/>
          <w:szCs w:val="22"/>
          <w:lang w:val="de-DE"/>
        </w:rPr>
      </w:pPr>
    </w:p>
    <w:p w14:paraId="09305344" w14:textId="7FD4DD1A" w:rsidR="00027C5F" w:rsidRPr="00423F55" w:rsidRDefault="275BE9AF" w:rsidP="00580D2A">
      <w:pPr>
        <w:jc w:val="both"/>
        <w:rPr>
          <w:rFonts w:ascii="Calibri" w:hAnsi="Calibri" w:cs="Calibri"/>
          <w:color w:val="000000" w:themeColor="text1"/>
          <w:sz w:val="22"/>
          <w:szCs w:val="22"/>
          <w:lang w:val="de-DE"/>
        </w:rPr>
      </w:pPr>
      <w:r w:rsidRPr="00423F55">
        <w:rPr>
          <w:rFonts w:ascii="Calibri" w:hAnsi="Calibri" w:cs="Calibri"/>
          <w:b/>
          <w:bCs/>
          <w:color w:val="000000" w:themeColor="text1"/>
          <w:sz w:val="22"/>
          <w:szCs w:val="22"/>
          <w:lang w:val="de-DE"/>
        </w:rPr>
        <w:t>Instagram:</w:t>
      </w:r>
      <w:r w:rsidR="024F42AE" w:rsidRPr="00423F55">
        <w:rPr>
          <w:rFonts w:ascii="Calibri" w:hAnsi="Calibri" w:cs="Calibri"/>
          <w:color w:val="000000" w:themeColor="text1"/>
          <w:sz w:val="22"/>
          <w:szCs w:val="22"/>
          <w:lang w:val="de-DE"/>
        </w:rPr>
        <w:br/>
      </w:r>
      <w:r w:rsidR="00027C5F" w:rsidRPr="00423F55">
        <w:rPr>
          <w:rFonts w:ascii="Calibri" w:hAnsi="Calibri" w:cs="Calibri"/>
          <w:color w:val="000000" w:themeColor="text1"/>
          <w:sz w:val="22"/>
          <w:szCs w:val="22"/>
          <w:lang w:val="de-DE"/>
        </w:rPr>
        <w:t xml:space="preserve">Wir müssen jetzt handeln! Die Zukunft der europäischen Industrie ist bedroht. Kommt am 5. Februar um 10.30 Uhr zum Place Jean Rey in Brüssel, um unsere Industrien und Arbeitsplätze zu verteidigen. IndustriAll Europe ruft die Gewerkschaften in ganz Europa auf. Gemeinsam können wir etwas bewirken! </w:t>
      </w:r>
    </w:p>
    <w:p w14:paraId="320CA5C1" w14:textId="3635173A" w:rsidR="6112AAEC" w:rsidRPr="00231BD7" w:rsidRDefault="6112AAEC" w:rsidP="6A36F20B">
      <w:pPr>
        <w:jc w:val="both"/>
        <w:rPr>
          <w:rFonts w:ascii="Calibri" w:hAnsi="Calibri" w:cs="Calibri"/>
          <w:sz w:val="22"/>
          <w:szCs w:val="22"/>
          <w:lang w:val="de-DE"/>
        </w:rPr>
      </w:pPr>
    </w:p>
    <w:p w14:paraId="21EEE9A3" w14:textId="3335522A" w:rsidR="6112AAEC" w:rsidRPr="00423F55" w:rsidRDefault="00297C0C" w:rsidP="0B424B91">
      <w:pPr>
        <w:jc w:val="both"/>
        <w:rPr>
          <w:rFonts w:ascii="Calibri" w:hAnsi="Calibri" w:cs="Calibri"/>
          <w:color w:val="000000" w:themeColor="text1"/>
          <w:sz w:val="22"/>
          <w:szCs w:val="22"/>
          <w:lang w:val="de-DE"/>
        </w:rPr>
      </w:pPr>
      <w:r>
        <w:rPr>
          <w:rFonts w:ascii="Calibri" w:hAnsi="Calibri" w:cs="Calibri"/>
          <w:b/>
          <w:bCs/>
          <w:sz w:val="22"/>
          <w:szCs w:val="22"/>
          <w:lang w:val="de-DE"/>
        </w:rPr>
        <w:t xml:space="preserve">Erstes </w:t>
      </w:r>
      <w:r w:rsidR="00027C5F" w:rsidRPr="00423F55">
        <w:rPr>
          <w:rFonts w:ascii="Calibri" w:hAnsi="Calibri" w:cs="Calibri"/>
          <w:b/>
          <w:bCs/>
          <w:sz w:val="22"/>
          <w:szCs w:val="22"/>
          <w:lang w:val="de-DE"/>
        </w:rPr>
        <w:t>Musterschreiben an die MdEP</w:t>
      </w:r>
    </w:p>
    <w:p w14:paraId="7368BE2D" w14:textId="6D8D5CBF" w:rsidR="00423F55" w:rsidRPr="00423F55" w:rsidRDefault="6112AAEC" w:rsidP="002F7AF6">
      <w:pPr>
        <w:spacing w:after="160" w:line="276" w:lineRule="auto"/>
        <w:rPr>
          <w:rFonts w:ascii="Calibri" w:hAnsi="Calibri" w:cs="Calibri"/>
          <w:b/>
          <w:bCs/>
          <w:sz w:val="22"/>
          <w:szCs w:val="22"/>
          <w:lang w:val="de-DE"/>
        </w:rPr>
      </w:pPr>
      <w:r w:rsidRPr="00423F55">
        <w:rPr>
          <w:rFonts w:ascii="Calibri" w:hAnsi="Calibri" w:cs="Calibri"/>
          <w:sz w:val="22"/>
          <w:szCs w:val="22"/>
          <w:lang w:val="de-DE"/>
        </w:rPr>
        <w:br/>
      </w:r>
      <w:r w:rsidR="00423F55" w:rsidRPr="00423F55">
        <w:rPr>
          <w:rFonts w:ascii="Calibri" w:hAnsi="Calibri" w:cs="Calibri"/>
          <w:b/>
          <w:bCs/>
          <w:sz w:val="22"/>
          <w:szCs w:val="22"/>
          <w:lang w:val="de-DE"/>
        </w:rPr>
        <w:t>Beteiligen Sie sich am Kampf für die industrielle Zukunft Europas</w:t>
      </w:r>
    </w:p>
    <w:p w14:paraId="619A207F" w14:textId="24333DDC" w:rsidR="00423F55" w:rsidRPr="00423F55" w:rsidRDefault="00423F55" w:rsidP="002F7AF6">
      <w:pPr>
        <w:spacing w:after="160" w:line="276" w:lineRule="auto"/>
        <w:rPr>
          <w:rFonts w:ascii="Calibri" w:eastAsia="Aptos" w:hAnsi="Calibri" w:cs="Calibri"/>
          <w:sz w:val="22"/>
          <w:szCs w:val="22"/>
          <w:lang w:val="de-DE"/>
        </w:rPr>
      </w:pPr>
      <w:r w:rsidRPr="00231BD7">
        <w:rPr>
          <w:rFonts w:ascii="Calibri" w:eastAsia="Aptos" w:hAnsi="Calibri" w:cs="Calibri"/>
          <w:sz w:val="22"/>
          <w:szCs w:val="22"/>
          <w:lang w:val="de-DE"/>
        </w:rPr>
        <w:t>Sehr geehrtes Mitglied des EU-Parlamentes,</w:t>
      </w:r>
    </w:p>
    <w:p w14:paraId="293DA4EF" w14:textId="64403CD9" w:rsidR="00423F55" w:rsidRPr="00423F55" w:rsidRDefault="00423F55" w:rsidP="00580D2A">
      <w:pPr>
        <w:spacing w:after="160" w:line="276" w:lineRule="auto"/>
        <w:jc w:val="both"/>
        <w:rPr>
          <w:rFonts w:ascii="Calibri" w:eastAsia="Aptos" w:hAnsi="Calibri" w:cs="Calibri"/>
          <w:sz w:val="22"/>
          <w:szCs w:val="22"/>
          <w:lang w:val="de-DE"/>
        </w:rPr>
      </w:pPr>
      <w:r w:rsidRPr="00423F55">
        <w:rPr>
          <w:rFonts w:ascii="Calibri" w:eastAsia="Aptos" w:hAnsi="Calibri" w:cs="Calibri"/>
          <w:sz w:val="22"/>
          <w:szCs w:val="22"/>
          <w:lang w:val="de-DE"/>
        </w:rPr>
        <w:t xml:space="preserve">am 5. Februar werden Arbeitnehmer*innen aus ganz Europa in Brüssel für ihre Zukunft demonstrieren. Organisiert von industriAll Europe fordern wir eine proaktive europäische Industriepolitik, die auf Investitionen, Solidarität, hochwertigen Arbeitsplätzen und Innovation basiert und im Einklang mit unseren Klimaverpflichtungen steht. Im Namen von </w:t>
      </w:r>
      <w:r w:rsidRPr="00423F55">
        <w:rPr>
          <w:rFonts w:ascii="Calibri" w:eastAsia="Aptos" w:hAnsi="Calibri" w:cs="Calibri"/>
          <w:b/>
          <w:bCs/>
          <w:sz w:val="22"/>
          <w:szCs w:val="22"/>
          <w:lang w:val="de-DE"/>
        </w:rPr>
        <w:t>7 Millionen Arbeitnehmer*innen</w:t>
      </w:r>
      <w:r w:rsidRPr="00423F55">
        <w:rPr>
          <w:rFonts w:ascii="Calibri" w:eastAsia="Aptos" w:hAnsi="Calibri" w:cs="Calibri"/>
          <w:sz w:val="22"/>
          <w:szCs w:val="22"/>
          <w:lang w:val="de-DE"/>
        </w:rPr>
        <w:t xml:space="preserve">, die in mehr als </w:t>
      </w:r>
      <w:r w:rsidRPr="00423F55">
        <w:rPr>
          <w:rFonts w:ascii="Calibri" w:eastAsia="Aptos" w:hAnsi="Calibri" w:cs="Calibri"/>
          <w:b/>
          <w:bCs/>
          <w:sz w:val="22"/>
          <w:szCs w:val="22"/>
          <w:lang w:val="de-DE"/>
        </w:rPr>
        <w:t>200 nationalen Gewerkschaftsorganisationen in 39 europäischen Ländern</w:t>
      </w:r>
      <w:r w:rsidRPr="00423F55">
        <w:rPr>
          <w:rFonts w:ascii="Calibri" w:eastAsia="Aptos" w:hAnsi="Calibri" w:cs="Calibri"/>
          <w:sz w:val="22"/>
          <w:szCs w:val="22"/>
          <w:lang w:val="de-DE"/>
        </w:rPr>
        <w:t xml:space="preserve"> zusammengeschlossen sind, werden wir unsere gemeinsamen Forderungen darlegen. </w:t>
      </w:r>
    </w:p>
    <w:p w14:paraId="021FDABA" w14:textId="77777777" w:rsidR="00580D2A" w:rsidRDefault="00423F55" w:rsidP="00580D2A">
      <w:pPr>
        <w:spacing w:after="160" w:line="276" w:lineRule="auto"/>
        <w:jc w:val="both"/>
        <w:rPr>
          <w:rFonts w:ascii="Calibri" w:hAnsi="Calibri" w:cs="Calibri"/>
          <w:color w:val="000000" w:themeColor="text1"/>
          <w:sz w:val="22"/>
          <w:szCs w:val="22"/>
          <w:lang w:val="de-DE"/>
        </w:rPr>
      </w:pPr>
      <w:r w:rsidRPr="00423F55">
        <w:rPr>
          <w:rFonts w:ascii="Calibri" w:eastAsia="Aptos" w:hAnsi="Calibri" w:cs="Calibri"/>
          <w:sz w:val="22"/>
          <w:szCs w:val="22"/>
          <w:lang w:val="de-DE"/>
        </w:rPr>
        <w:t xml:space="preserve">Unsere Industrien und Arbeitsplätze sind bedroht, und die Deindustrialisierung ist nicht länger eine ferne Möglichkeit, sondern harte Realität. Es ist an der Zeit, das Blatt zu wenden und für die industrielle Zukunft Europas zu kämpfen. Wir prangern die Sparpolitiken an, die die Krisen nur verschärfen und nicht die geringste Lösung für einen wirtschaftlichen Aufschwung gebracht haben. Wir wollen einen echten europäischen Industrieplan, </w:t>
      </w:r>
      <w:r w:rsidR="00580D2A" w:rsidRPr="00423F55">
        <w:rPr>
          <w:rFonts w:ascii="Calibri" w:hAnsi="Calibri" w:cs="Calibri"/>
          <w:color w:val="000000" w:themeColor="text1"/>
          <w:sz w:val="22"/>
          <w:szCs w:val="22"/>
          <w:lang w:val="de-DE"/>
        </w:rPr>
        <w:t>der nicht darauf abzielt, China oder den Vereinigten Staaten zu folgen oder zwischen ihnen zu wählen, sondern auf ein Europa, das sein Schicksal selbst in die Hand nimmt und sich auf Investitionen sowie Forschung und Entwicklung stützt.</w:t>
      </w:r>
    </w:p>
    <w:p w14:paraId="07E1EEC9" w14:textId="643D56CB" w:rsidR="00423F55" w:rsidRPr="00423F55" w:rsidRDefault="00423F55" w:rsidP="00580D2A">
      <w:pPr>
        <w:spacing w:after="160" w:line="276" w:lineRule="auto"/>
        <w:jc w:val="both"/>
        <w:rPr>
          <w:rFonts w:ascii="Calibri" w:eastAsia="Aptos" w:hAnsi="Calibri" w:cs="Calibri"/>
          <w:b/>
          <w:bCs/>
          <w:sz w:val="22"/>
          <w:szCs w:val="22"/>
          <w:lang w:val="de-DE"/>
        </w:rPr>
      </w:pPr>
      <w:r w:rsidRPr="00423F55">
        <w:rPr>
          <w:rFonts w:ascii="Calibri" w:eastAsia="Aptos" w:hAnsi="Calibri" w:cs="Calibri"/>
          <w:b/>
          <w:bCs/>
          <w:sz w:val="22"/>
          <w:szCs w:val="22"/>
          <w:lang w:val="de-DE"/>
        </w:rPr>
        <w:t>Schließen Sie sich uns an! Zeigen Sie Ihre Unterstützung. Die Demonstration findet am 5. Februar ab 10.30 Uhr auf dem Place Jean Rey in Brüssel statt. Es werden Vertreter*innen der Gewerkschaften aus ganz Europa sprechen. Die Presse ist ebenfalls eingeladen.</w:t>
      </w:r>
    </w:p>
    <w:p w14:paraId="0A79C739" w14:textId="77777777" w:rsidR="00423F55" w:rsidRPr="00423F55" w:rsidRDefault="6112AAEC" w:rsidP="00423F55">
      <w:pPr>
        <w:jc w:val="both"/>
        <w:rPr>
          <w:rFonts w:ascii="Calibri" w:hAnsi="Calibri" w:cs="Calibri"/>
          <w:b/>
          <w:bCs/>
          <w:color w:val="000000" w:themeColor="text1"/>
          <w:sz w:val="22"/>
          <w:szCs w:val="22"/>
          <w:lang w:val="de-DE"/>
        </w:rPr>
      </w:pPr>
      <w:r w:rsidRPr="00423F55">
        <w:rPr>
          <w:rFonts w:ascii="Calibri" w:hAnsi="Calibri" w:cs="Calibri"/>
          <w:sz w:val="22"/>
          <w:szCs w:val="22"/>
          <w:lang w:val="de-DE"/>
        </w:rPr>
        <w:br/>
      </w:r>
      <w:r w:rsidR="7042A82D" w:rsidRPr="00423F55">
        <w:rPr>
          <w:rFonts w:ascii="Calibri" w:eastAsia="Aptos" w:hAnsi="Calibri" w:cs="Calibri"/>
          <w:b/>
          <w:bCs/>
          <w:sz w:val="22"/>
          <w:szCs w:val="22"/>
          <w:lang w:val="de-DE"/>
        </w:rPr>
        <w:t xml:space="preserve"> </w:t>
      </w:r>
      <w:r w:rsidRPr="00423F55">
        <w:rPr>
          <w:rFonts w:ascii="Calibri" w:hAnsi="Calibri" w:cs="Calibri"/>
          <w:sz w:val="22"/>
          <w:szCs w:val="22"/>
          <w:lang w:val="de-DE"/>
        </w:rPr>
        <w:br/>
      </w:r>
    </w:p>
    <w:p w14:paraId="05A8C943" w14:textId="77777777" w:rsidR="00297C0C" w:rsidRDefault="00297C0C" w:rsidP="00423F55">
      <w:pPr>
        <w:jc w:val="both"/>
        <w:rPr>
          <w:rFonts w:ascii="Calibri" w:hAnsi="Calibri" w:cs="Calibri"/>
          <w:b/>
          <w:bCs/>
          <w:color w:val="000000" w:themeColor="text1"/>
          <w:sz w:val="22"/>
          <w:szCs w:val="22"/>
          <w:lang w:val="de-DE"/>
        </w:rPr>
      </w:pPr>
    </w:p>
    <w:p w14:paraId="58369449" w14:textId="77777777" w:rsidR="00297C0C" w:rsidRDefault="00297C0C" w:rsidP="00423F55">
      <w:pPr>
        <w:jc w:val="both"/>
        <w:rPr>
          <w:rFonts w:ascii="Calibri" w:hAnsi="Calibri" w:cs="Calibri"/>
          <w:b/>
          <w:bCs/>
          <w:color w:val="000000" w:themeColor="text1"/>
          <w:sz w:val="22"/>
          <w:szCs w:val="22"/>
          <w:lang w:val="de-DE"/>
        </w:rPr>
      </w:pPr>
    </w:p>
    <w:p w14:paraId="764EE047" w14:textId="77777777" w:rsidR="00297C0C" w:rsidRDefault="00297C0C" w:rsidP="00423F55">
      <w:pPr>
        <w:jc w:val="both"/>
        <w:rPr>
          <w:rFonts w:ascii="Calibri" w:hAnsi="Calibri" w:cs="Calibri"/>
          <w:b/>
          <w:bCs/>
          <w:color w:val="000000" w:themeColor="text1"/>
          <w:sz w:val="22"/>
          <w:szCs w:val="22"/>
          <w:lang w:val="de-DE"/>
        </w:rPr>
      </w:pPr>
    </w:p>
    <w:p w14:paraId="426A287A" w14:textId="40E39819" w:rsidR="00423F55" w:rsidRPr="00423F55" w:rsidRDefault="00423F55" w:rsidP="00423F55">
      <w:pPr>
        <w:jc w:val="both"/>
        <w:rPr>
          <w:rFonts w:ascii="Calibri" w:hAnsi="Calibri" w:cs="Calibri"/>
          <w:b/>
          <w:bCs/>
          <w:color w:val="000000" w:themeColor="text1"/>
          <w:sz w:val="22"/>
          <w:szCs w:val="22"/>
          <w:lang w:val="de-DE"/>
        </w:rPr>
      </w:pPr>
      <w:r w:rsidRPr="00423F55">
        <w:rPr>
          <w:rFonts w:ascii="Calibri" w:hAnsi="Calibri" w:cs="Calibri"/>
          <w:b/>
          <w:bCs/>
          <w:color w:val="000000" w:themeColor="text1"/>
          <w:sz w:val="22"/>
          <w:szCs w:val="22"/>
          <w:lang w:val="de-DE"/>
        </w:rPr>
        <w:t>Unsere wichtige Botschaft - fünf entscheidende Maßnahmen, um die Deindustrialisierung zu verhindern:</w:t>
      </w:r>
    </w:p>
    <w:p w14:paraId="7D9FA669" w14:textId="77777777" w:rsidR="00423F55" w:rsidRPr="00423F55" w:rsidRDefault="00423F55" w:rsidP="00423F55">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1.</w:t>
      </w:r>
      <w:r w:rsidRPr="00423F55">
        <w:rPr>
          <w:rFonts w:ascii="Calibri" w:hAnsi="Calibri" w:cs="Calibri"/>
          <w:color w:val="000000" w:themeColor="text1"/>
          <w:sz w:val="22"/>
          <w:szCs w:val="22"/>
          <w:lang w:val="de-DE"/>
        </w:rPr>
        <w:tab/>
        <w:t>Schutz unserer Arbeitskräfte und industriellen Kapazitäten.</w:t>
      </w:r>
    </w:p>
    <w:p w14:paraId="70BFFF08" w14:textId="3145DBBE" w:rsidR="00423F55" w:rsidRPr="00423F55" w:rsidRDefault="00423F55" w:rsidP="00423F55">
      <w:pPr>
        <w:ind w:left="720" w:hanging="720"/>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2.</w:t>
      </w:r>
      <w:r w:rsidRPr="00423F55">
        <w:rPr>
          <w:rFonts w:ascii="Calibri" w:hAnsi="Calibri" w:cs="Calibri"/>
          <w:color w:val="000000" w:themeColor="text1"/>
          <w:sz w:val="22"/>
          <w:szCs w:val="22"/>
          <w:lang w:val="de-DE"/>
        </w:rPr>
        <w:tab/>
        <w:t>Investitionen und Neubewertung der Hausahltsvorschriften zur Finanzierung von Initiativen für einen sozialen und sauberen Übergang.</w:t>
      </w:r>
    </w:p>
    <w:p w14:paraId="10A7BD89" w14:textId="77777777" w:rsidR="00423F55" w:rsidRPr="00423F55" w:rsidRDefault="00423F55" w:rsidP="00423F55">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3.</w:t>
      </w:r>
      <w:r w:rsidRPr="00423F55">
        <w:rPr>
          <w:rFonts w:ascii="Calibri" w:hAnsi="Calibri" w:cs="Calibri"/>
          <w:color w:val="000000" w:themeColor="text1"/>
          <w:sz w:val="22"/>
          <w:szCs w:val="22"/>
          <w:lang w:val="de-DE"/>
        </w:rPr>
        <w:tab/>
        <w:t>Nutzung des öffentlichen Auftragswesens zur Ankurbelung der Nachfrage.</w:t>
      </w:r>
    </w:p>
    <w:p w14:paraId="0E1EEC57" w14:textId="77777777" w:rsidR="00423F55" w:rsidRPr="00423F55" w:rsidRDefault="00423F55" w:rsidP="00423F55">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4.</w:t>
      </w:r>
      <w:r w:rsidRPr="00423F55">
        <w:rPr>
          <w:rFonts w:ascii="Calibri" w:hAnsi="Calibri" w:cs="Calibri"/>
          <w:color w:val="000000" w:themeColor="text1"/>
          <w:sz w:val="22"/>
          <w:szCs w:val="22"/>
          <w:lang w:val="de-DE"/>
        </w:rPr>
        <w:tab/>
        <w:t>Überbrückung der Investitionslücke mit EU-Mitteln.</w:t>
      </w:r>
    </w:p>
    <w:p w14:paraId="535D8897" w14:textId="77777777" w:rsidR="00423F55" w:rsidRPr="00423F55" w:rsidRDefault="00423F55" w:rsidP="00423F55">
      <w:pPr>
        <w:ind w:left="720" w:hanging="720"/>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5.</w:t>
      </w:r>
      <w:r w:rsidRPr="00423F55">
        <w:rPr>
          <w:rFonts w:ascii="Calibri" w:hAnsi="Calibri" w:cs="Calibri"/>
          <w:color w:val="000000" w:themeColor="text1"/>
          <w:sz w:val="22"/>
          <w:szCs w:val="22"/>
          <w:lang w:val="de-DE"/>
        </w:rPr>
        <w:tab/>
        <w:t>Gewährleistung der Widerstandsfähigkeit der Industrie auf den globalen Märkten, um Überkapazitäten und unfairen Handel zu bekämpfen und Arbeitsplätze zu schützen.</w:t>
      </w:r>
    </w:p>
    <w:p w14:paraId="7D3E04A2" w14:textId="5B070E79" w:rsidR="00BA7627" w:rsidRDefault="0026450A" w:rsidP="00580D2A">
      <w:pPr>
        <w:rPr>
          <w:rFonts w:ascii="Calibri" w:hAnsi="Calibri" w:cs="Calibri"/>
          <w:color w:val="000000" w:themeColor="text1"/>
          <w:sz w:val="22"/>
          <w:szCs w:val="22"/>
          <w:lang w:val="de-DE"/>
        </w:rPr>
      </w:pPr>
      <w:r w:rsidRPr="00BA7627">
        <w:rPr>
          <w:rFonts w:ascii="Calibri" w:eastAsia="Aptos" w:hAnsi="Calibri" w:cs="Calibri"/>
          <w:b/>
          <w:bCs/>
          <w:sz w:val="22"/>
          <w:szCs w:val="22"/>
          <w:lang w:val="de-DE"/>
        </w:rPr>
        <w:br/>
      </w:r>
      <w:r w:rsidR="00BA7627">
        <w:rPr>
          <w:rFonts w:ascii="Calibri" w:eastAsia="Aptos" w:hAnsi="Calibri" w:cs="Calibri"/>
          <w:b/>
          <w:bCs/>
          <w:sz w:val="22"/>
          <w:szCs w:val="22"/>
          <w:lang w:val="de-DE"/>
        </w:rPr>
        <w:t>Ein echter Industrial Deal</w:t>
      </w:r>
      <w:r w:rsidR="00BA7627" w:rsidRPr="00BA7627">
        <w:rPr>
          <w:rFonts w:ascii="Calibri" w:eastAsia="Aptos" w:hAnsi="Calibri" w:cs="Calibri"/>
          <w:b/>
          <w:bCs/>
          <w:sz w:val="22"/>
          <w:szCs w:val="22"/>
          <w:lang w:val="de-DE"/>
        </w:rPr>
        <w:t xml:space="preserve"> für die Zukunft</w:t>
      </w:r>
      <w:r w:rsidR="7042A82D" w:rsidRPr="00BA7627">
        <w:rPr>
          <w:rFonts w:ascii="Calibri" w:eastAsia="Aptos" w:hAnsi="Calibri" w:cs="Calibri"/>
          <w:b/>
          <w:bCs/>
          <w:sz w:val="22"/>
          <w:szCs w:val="22"/>
          <w:lang w:val="de-DE"/>
        </w:rPr>
        <w:t>!</w:t>
      </w:r>
      <w:r w:rsidR="6112AAEC" w:rsidRPr="00BA7627">
        <w:rPr>
          <w:rFonts w:ascii="Calibri" w:hAnsi="Calibri" w:cs="Calibri"/>
          <w:sz w:val="22"/>
          <w:szCs w:val="22"/>
          <w:lang w:val="de-DE"/>
        </w:rPr>
        <w:br/>
      </w:r>
      <w:r w:rsidR="00BA7627" w:rsidRPr="00423F55">
        <w:rPr>
          <w:rFonts w:ascii="Calibri" w:hAnsi="Calibri" w:cs="Calibri"/>
          <w:color w:val="000000" w:themeColor="text1"/>
          <w:sz w:val="22"/>
          <w:szCs w:val="22"/>
          <w:lang w:val="de-DE"/>
        </w:rPr>
        <w:t>Unsere Industrien sind das Rückgrat der europäischen Wirtschaft. IndustriAll Europe fordert einen umfassenden europäischen Investitionsplan für die Industrie</w:t>
      </w:r>
      <w:r w:rsidR="00BA7627">
        <w:rPr>
          <w:rFonts w:ascii="Calibri" w:hAnsi="Calibri" w:cs="Calibri"/>
          <w:color w:val="000000" w:themeColor="text1"/>
          <w:sz w:val="22"/>
          <w:szCs w:val="22"/>
          <w:lang w:val="de-DE"/>
        </w:rPr>
        <w:t xml:space="preserve">. </w:t>
      </w:r>
      <w:r w:rsidR="00BA7627" w:rsidRPr="00423F55">
        <w:rPr>
          <w:rFonts w:ascii="Calibri" w:hAnsi="Calibri" w:cs="Calibri"/>
          <w:color w:val="000000" w:themeColor="text1"/>
          <w:sz w:val="22"/>
          <w:szCs w:val="22"/>
          <w:lang w:val="de-DE"/>
        </w:rPr>
        <w:t>Dieser Plan muss Folgendes umfassen:</w:t>
      </w:r>
    </w:p>
    <w:p w14:paraId="2F9CC4A0" w14:textId="77777777" w:rsidR="00BA7627" w:rsidRPr="00423F55" w:rsidRDefault="00BA7627" w:rsidP="00BA7627">
      <w:pPr>
        <w:jc w:val="both"/>
        <w:rPr>
          <w:rFonts w:ascii="Calibri" w:hAnsi="Calibri" w:cs="Calibri"/>
          <w:color w:val="000000" w:themeColor="text1"/>
          <w:sz w:val="22"/>
          <w:szCs w:val="22"/>
          <w:lang w:val="de-DE"/>
        </w:rPr>
      </w:pPr>
    </w:p>
    <w:p w14:paraId="4F44C385" w14:textId="77777777" w:rsidR="00BA7627" w:rsidRPr="00423F55" w:rsidRDefault="00BA7627" w:rsidP="00BA7627">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einen Kompass für einen gerechten Übergang, der Schulung und  Weiterbildung für einen fairen Übergang zu nachhaltigen Industrien in den Vordergrund stellt.</w:t>
      </w:r>
    </w:p>
    <w:p w14:paraId="1C0DAB25" w14:textId="77777777" w:rsidR="00BA7627" w:rsidRPr="00423F55" w:rsidRDefault="00BA7627" w:rsidP="00BA7627">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einen umfassenden Plan für industrielle Investitionen, der soziale Konditionalitäten in alle öffentlichen Investitionen einbezieht.</w:t>
      </w:r>
    </w:p>
    <w:p w14:paraId="536B7E83" w14:textId="77777777" w:rsidR="00BA7627" w:rsidRPr="00423F55" w:rsidRDefault="00BA7627" w:rsidP="00BA7627">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das Recht auf Energie zu Hause und am Arbeitsplatz.</w:t>
      </w:r>
    </w:p>
    <w:p w14:paraId="5DE139C9" w14:textId="77777777" w:rsidR="00BA7627" w:rsidRPr="00423F55" w:rsidRDefault="00BA7627" w:rsidP="00BA7627">
      <w:pPr>
        <w:pStyle w:val="ListParagraph"/>
        <w:numPr>
          <w:ilvl w:val="0"/>
          <w:numId w:val="11"/>
        </w:numPr>
        <w:jc w:val="both"/>
        <w:rPr>
          <w:rFonts w:ascii="Calibri" w:hAnsi="Calibri" w:cs="Calibri"/>
          <w:color w:val="000000" w:themeColor="text1"/>
          <w:sz w:val="22"/>
          <w:szCs w:val="22"/>
          <w:lang w:val="en-GB"/>
        </w:rPr>
      </w:pPr>
      <w:proofErr w:type="spellStart"/>
      <w:r w:rsidRPr="00423F55">
        <w:rPr>
          <w:rFonts w:ascii="Calibri" w:hAnsi="Calibri" w:cs="Calibri"/>
          <w:color w:val="000000" w:themeColor="text1"/>
          <w:sz w:val="22"/>
          <w:szCs w:val="22"/>
          <w:lang w:val="en-GB"/>
        </w:rPr>
        <w:t>stärkere</w:t>
      </w:r>
      <w:proofErr w:type="spellEnd"/>
      <w:r w:rsidRPr="00423F55">
        <w:rPr>
          <w:rFonts w:ascii="Calibri" w:hAnsi="Calibri" w:cs="Calibri"/>
          <w:color w:val="000000" w:themeColor="text1"/>
          <w:sz w:val="22"/>
          <w:szCs w:val="22"/>
          <w:lang w:val="en-GB"/>
        </w:rPr>
        <w:t xml:space="preserve"> </w:t>
      </w:r>
      <w:proofErr w:type="spellStart"/>
      <w:r w:rsidRPr="00423F55">
        <w:rPr>
          <w:rFonts w:ascii="Calibri" w:hAnsi="Calibri" w:cs="Calibri"/>
          <w:color w:val="000000" w:themeColor="text1"/>
          <w:sz w:val="22"/>
          <w:szCs w:val="22"/>
          <w:lang w:val="en-GB"/>
        </w:rPr>
        <w:t>Tarifverhandlungen</w:t>
      </w:r>
      <w:proofErr w:type="spellEnd"/>
      <w:r w:rsidRPr="00423F55">
        <w:rPr>
          <w:rFonts w:ascii="Calibri" w:hAnsi="Calibri" w:cs="Calibri"/>
          <w:color w:val="000000" w:themeColor="text1"/>
          <w:sz w:val="22"/>
          <w:szCs w:val="22"/>
          <w:lang w:val="en-GB"/>
        </w:rPr>
        <w:t xml:space="preserve"> und </w:t>
      </w:r>
      <w:proofErr w:type="spellStart"/>
      <w:r w:rsidRPr="00423F55">
        <w:rPr>
          <w:rFonts w:ascii="Calibri" w:hAnsi="Calibri" w:cs="Calibri"/>
          <w:color w:val="000000" w:themeColor="text1"/>
          <w:sz w:val="22"/>
          <w:szCs w:val="22"/>
          <w:lang w:val="en-GB"/>
        </w:rPr>
        <w:t>Arbeitnehmerbeteiligung</w:t>
      </w:r>
      <w:proofErr w:type="spellEnd"/>
      <w:r w:rsidRPr="00423F55">
        <w:rPr>
          <w:rFonts w:ascii="Calibri" w:hAnsi="Calibri" w:cs="Calibri"/>
          <w:color w:val="000000" w:themeColor="text1"/>
          <w:sz w:val="22"/>
          <w:szCs w:val="22"/>
          <w:lang w:val="en-GB"/>
        </w:rPr>
        <w:t>.</w:t>
      </w:r>
    </w:p>
    <w:p w14:paraId="1BF58E84" w14:textId="77777777" w:rsidR="00BA7627" w:rsidRDefault="00BA7627" w:rsidP="00BA7627">
      <w:pPr>
        <w:pStyle w:val="ListParagraph"/>
        <w:numPr>
          <w:ilvl w:val="0"/>
          <w:numId w:val="11"/>
        </w:numPr>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globale Lieferkettengarantien, die faire Einkaufspraktiken und die Einhaltung der Menschenrechte gewährleisten.</w:t>
      </w:r>
    </w:p>
    <w:p w14:paraId="7B43D2CC" w14:textId="77777777" w:rsidR="00BA7627" w:rsidRPr="00231BD7" w:rsidRDefault="00BA7627" w:rsidP="00BA7627">
      <w:pPr>
        <w:pStyle w:val="ListParagraph"/>
        <w:rPr>
          <w:rFonts w:ascii="Calibri" w:hAnsi="Calibri" w:cs="Calibri"/>
          <w:color w:val="000000" w:themeColor="text1"/>
          <w:sz w:val="22"/>
          <w:szCs w:val="22"/>
          <w:lang w:val="de-DE"/>
        </w:rPr>
      </w:pPr>
    </w:p>
    <w:p w14:paraId="7A66DF8D" w14:textId="77777777" w:rsidR="00BA7627" w:rsidRPr="00BA7627" w:rsidRDefault="00BA7627" w:rsidP="00297C0C">
      <w:pPr>
        <w:jc w:val="both"/>
        <w:rPr>
          <w:rFonts w:ascii="Calibri" w:eastAsia="Aptos" w:hAnsi="Calibri" w:cs="Calibri"/>
          <w:sz w:val="22"/>
          <w:szCs w:val="22"/>
          <w:lang w:val="de-DE"/>
        </w:rPr>
      </w:pPr>
      <w:r w:rsidRPr="00BA7627">
        <w:rPr>
          <w:rFonts w:ascii="Calibri" w:eastAsia="Aptos" w:hAnsi="Calibri" w:cs="Calibri"/>
          <w:sz w:val="22"/>
          <w:szCs w:val="22"/>
          <w:lang w:val="de-DE"/>
        </w:rPr>
        <w:t xml:space="preserve">Gemeinsam können wir ein widerstandsfähiges, nachhaltiges Europa mit guten Industriearbeitsplätzen für alle schaffen. </w:t>
      </w:r>
    </w:p>
    <w:p w14:paraId="1BFA5566" w14:textId="3E352A8F" w:rsidR="00BA7627" w:rsidRDefault="00BA7627" w:rsidP="00297C0C">
      <w:pPr>
        <w:jc w:val="both"/>
        <w:rPr>
          <w:rFonts w:ascii="Calibri" w:eastAsia="Aptos" w:hAnsi="Calibri" w:cs="Calibri"/>
          <w:sz w:val="22"/>
          <w:szCs w:val="22"/>
          <w:lang w:val="de-DE"/>
        </w:rPr>
      </w:pPr>
      <w:r w:rsidRPr="00BA7627">
        <w:rPr>
          <w:rFonts w:ascii="Calibri" w:eastAsia="Aptos" w:hAnsi="Calibri" w:cs="Calibri"/>
          <w:b/>
          <w:bCs/>
          <w:sz w:val="22"/>
          <w:szCs w:val="22"/>
          <w:lang w:val="de-DE"/>
        </w:rPr>
        <w:t>Schließen Sie sich am 5. Februar in Brüssel an. Ihre Anwesenheit und Unterstützung sind entscheidend, um etwas zu bewirken und die Zukunft der europäischen Industrie zu sichern.</w:t>
      </w:r>
      <w:r w:rsidRPr="00BA7627">
        <w:rPr>
          <w:rFonts w:ascii="Calibri" w:eastAsia="Aptos" w:hAnsi="Calibri" w:cs="Calibri"/>
          <w:sz w:val="22"/>
          <w:szCs w:val="22"/>
          <w:lang w:val="de-DE"/>
        </w:rPr>
        <w:t xml:space="preserve"> Wenn Sie nicht dabei sein können, zeigen Sie bitte Ihre Unterstützung in den sozialen Medien, indem Sie uns auf Facebook industriAllEU, LinkedIn industriall-europe, Instagram industriall_europe, Bluesky @industrialleurope.bsky.social (X @industriAll_EU) posten und markieren: #goodindustrialjobs.</w:t>
      </w:r>
    </w:p>
    <w:p w14:paraId="120D09FA" w14:textId="279D4911" w:rsidR="6112AAEC" w:rsidRPr="00BA7627" w:rsidRDefault="6112AAEC" w:rsidP="0026450A">
      <w:pPr>
        <w:spacing w:after="160" w:line="276" w:lineRule="auto"/>
        <w:rPr>
          <w:rFonts w:ascii="Calibri" w:hAnsi="Calibri" w:cs="Calibri"/>
          <w:sz w:val="22"/>
          <w:szCs w:val="22"/>
          <w:lang w:val="de-DE"/>
        </w:rPr>
      </w:pPr>
      <w:r w:rsidRPr="00BA7627">
        <w:rPr>
          <w:rFonts w:ascii="Calibri" w:hAnsi="Calibri" w:cs="Calibri"/>
          <w:sz w:val="22"/>
          <w:szCs w:val="22"/>
          <w:lang w:val="de-DE"/>
        </w:rPr>
        <w:br/>
      </w:r>
      <w:r w:rsidR="00BA7627" w:rsidRPr="00BA7627">
        <w:rPr>
          <w:rFonts w:ascii="Calibri" w:eastAsia="Aptos" w:hAnsi="Calibri" w:cs="Calibri"/>
          <w:sz w:val="22"/>
          <w:szCs w:val="22"/>
          <w:lang w:val="de-DE"/>
        </w:rPr>
        <w:t>Freundliche Grüße</w:t>
      </w:r>
      <w:r w:rsidR="7042A82D" w:rsidRPr="00BA7627">
        <w:rPr>
          <w:rFonts w:ascii="Calibri" w:eastAsia="Aptos" w:hAnsi="Calibri" w:cs="Calibri"/>
          <w:sz w:val="22"/>
          <w:szCs w:val="22"/>
          <w:lang w:val="de-DE"/>
        </w:rPr>
        <w:t xml:space="preserve"> [</w:t>
      </w:r>
      <w:r w:rsidR="00BA7627" w:rsidRPr="00BA7627">
        <w:rPr>
          <w:rFonts w:ascii="Calibri" w:eastAsia="Aptos" w:hAnsi="Calibri" w:cs="Calibri"/>
          <w:sz w:val="22"/>
          <w:szCs w:val="22"/>
          <w:lang w:val="de-DE"/>
        </w:rPr>
        <w:t>euer Name</w:t>
      </w:r>
      <w:r w:rsidR="7042A82D" w:rsidRPr="00BA7627">
        <w:rPr>
          <w:rFonts w:ascii="Calibri" w:eastAsia="Aptos" w:hAnsi="Calibri" w:cs="Calibri"/>
          <w:sz w:val="22"/>
          <w:szCs w:val="22"/>
          <w:lang w:val="de-DE"/>
        </w:rPr>
        <w:t>] [</w:t>
      </w:r>
      <w:r w:rsidR="00BA7627">
        <w:rPr>
          <w:rFonts w:ascii="Calibri" w:eastAsia="Aptos" w:hAnsi="Calibri" w:cs="Calibri"/>
          <w:sz w:val="22"/>
          <w:szCs w:val="22"/>
          <w:lang w:val="de-DE"/>
        </w:rPr>
        <w:t>eure</w:t>
      </w:r>
      <w:r w:rsidR="7042A82D" w:rsidRPr="00BA7627">
        <w:rPr>
          <w:rFonts w:ascii="Calibri" w:eastAsia="Aptos" w:hAnsi="Calibri" w:cs="Calibri"/>
          <w:sz w:val="22"/>
          <w:szCs w:val="22"/>
          <w:lang w:val="de-DE"/>
        </w:rPr>
        <w:t xml:space="preserve"> Position] </w:t>
      </w:r>
      <w:r w:rsidR="00AF6A81">
        <w:rPr>
          <w:rFonts w:ascii="Calibri" w:eastAsia="Aptos" w:hAnsi="Calibri" w:cs="Calibri"/>
          <w:sz w:val="22"/>
          <w:szCs w:val="22"/>
          <w:lang w:val="de-DE"/>
        </w:rPr>
        <w:t>i</w:t>
      </w:r>
      <w:r w:rsidR="7042A82D" w:rsidRPr="00BA7627">
        <w:rPr>
          <w:rFonts w:ascii="Calibri" w:eastAsia="Aptos" w:hAnsi="Calibri" w:cs="Calibri"/>
          <w:sz w:val="22"/>
          <w:szCs w:val="22"/>
          <w:lang w:val="de-DE"/>
        </w:rPr>
        <w:t>ndustriAll Europe</w:t>
      </w:r>
    </w:p>
    <w:p w14:paraId="5739A5E5" w14:textId="77777777" w:rsidR="00AF6A81" w:rsidRDefault="00AF6A81" w:rsidP="0B424B91">
      <w:pPr>
        <w:jc w:val="both"/>
        <w:rPr>
          <w:rFonts w:ascii="Calibri" w:hAnsi="Calibri" w:cs="Calibri"/>
          <w:b/>
          <w:bCs/>
          <w:sz w:val="22"/>
          <w:szCs w:val="22"/>
          <w:lang w:val="de-DE"/>
        </w:rPr>
      </w:pPr>
    </w:p>
    <w:p w14:paraId="1DC8D85F" w14:textId="57C5B83B" w:rsidR="6112AAEC" w:rsidRPr="00BA7627" w:rsidRDefault="00BA7627" w:rsidP="0B424B91">
      <w:pPr>
        <w:jc w:val="both"/>
        <w:rPr>
          <w:rFonts w:ascii="Calibri" w:hAnsi="Calibri" w:cs="Calibri"/>
          <w:color w:val="000000" w:themeColor="text1"/>
          <w:sz w:val="22"/>
          <w:szCs w:val="22"/>
          <w:lang w:val="de-DE"/>
        </w:rPr>
      </w:pPr>
      <w:r w:rsidRPr="00BA7627">
        <w:rPr>
          <w:rFonts w:ascii="Calibri" w:hAnsi="Calibri" w:cs="Calibri"/>
          <w:b/>
          <w:bCs/>
          <w:sz w:val="22"/>
          <w:szCs w:val="22"/>
          <w:lang w:val="de-DE"/>
        </w:rPr>
        <w:t>Zweites Musterschreiben an MdEP</w:t>
      </w:r>
    </w:p>
    <w:p w14:paraId="1A0A6B55" w14:textId="24C8AED5" w:rsidR="6112AAEC" w:rsidRPr="00BA7627" w:rsidRDefault="6112AAEC" w:rsidP="6A36F20B">
      <w:pPr>
        <w:jc w:val="both"/>
        <w:rPr>
          <w:rFonts w:ascii="Calibri" w:hAnsi="Calibri" w:cs="Calibri"/>
          <w:sz w:val="22"/>
          <w:szCs w:val="22"/>
          <w:lang w:val="de-DE"/>
        </w:rPr>
      </w:pPr>
    </w:p>
    <w:p w14:paraId="4350575E" w14:textId="4FDE710E" w:rsidR="00BA7627" w:rsidRDefault="00AF6A81" w:rsidP="00BA7627">
      <w:pPr>
        <w:spacing w:line="276" w:lineRule="auto"/>
        <w:rPr>
          <w:rFonts w:ascii="Calibri" w:hAnsi="Calibri" w:cs="Calibri"/>
          <w:b/>
          <w:bCs/>
          <w:sz w:val="22"/>
          <w:szCs w:val="22"/>
          <w:lang w:val="de-DE"/>
        </w:rPr>
      </w:pPr>
      <w:r>
        <w:rPr>
          <w:rFonts w:ascii="Calibri" w:hAnsi="Calibri" w:cs="Calibri"/>
          <w:b/>
          <w:bCs/>
          <w:sz w:val="22"/>
          <w:szCs w:val="22"/>
          <w:lang w:val="de-DE"/>
        </w:rPr>
        <w:t>Für</w:t>
      </w:r>
      <w:r w:rsidR="00BA7627" w:rsidRPr="00423F55">
        <w:rPr>
          <w:rFonts w:ascii="Calibri" w:hAnsi="Calibri" w:cs="Calibri"/>
          <w:b/>
          <w:bCs/>
          <w:sz w:val="22"/>
          <w:szCs w:val="22"/>
          <w:lang w:val="de-DE"/>
        </w:rPr>
        <w:t xml:space="preserve"> die industrielle Zukunft Europas</w:t>
      </w:r>
    </w:p>
    <w:p w14:paraId="75016204" w14:textId="64F5CA2C" w:rsidR="00BA7627" w:rsidRDefault="00BA7627" w:rsidP="00BA7627">
      <w:pPr>
        <w:spacing w:after="160" w:line="276" w:lineRule="auto"/>
        <w:rPr>
          <w:rFonts w:ascii="Calibri" w:hAnsi="Calibri" w:cs="Calibri"/>
          <w:b/>
          <w:bCs/>
          <w:sz w:val="22"/>
          <w:szCs w:val="22"/>
          <w:lang w:val="de-DE"/>
        </w:rPr>
      </w:pPr>
      <w:r w:rsidRPr="00BA7627">
        <w:rPr>
          <w:rFonts w:ascii="Calibri" w:hAnsi="Calibri" w:cs="Calibri"/>
          <w:b/>
          <w:bCs/>
          <w:sz w:val="22"/>
          <w:szCs w:val="22"/>
          <w:lang w:val="de-DE"/>
        </w:rPr>
        <w:t>Parlamentarier zum Handeln aufgerufen!</w:t>
      </w:r>
    </w:p>
    <w:p w14:paraId="7BE7F927" w14:textId="1CC5F072" w:rsidR="00BA7627" w:rsidRPr="00423F55" w:rsidRDefault="00BA7627" w:rsidP="00BA7627">
      <w:pPr>
        <w:spacing w:after="160" w:line="276" w:lineRule="auto"/>
        <w:rPr>
          <w:rFonts w:ascii="Calibri" w:hAnsi="Calibri" w:cs="Calibri"/>
          <w:b/>
          <w:bCs/>
          <w:sz w:val="22"/>
          <w:szCs w:val="22"/>
          <w:lang w:val="de-DE"/>
        </w:rPr>
      </w:pPr>
      <w:r>
        <w:rPr>
          <w:rFonts w:ascii="Calibri" w:hAnsi="Calibri" w:cs="Calibri"/>
          <w:b/>
          <w:bCs/>
          <w:sz w:val="22"/>
          <w:szCs w:val="22"/>
          <w:lang w:val="de-DE"/>
        </w:rPr>
        <w:t>Ersuchen um ein Treffen</w:t>
      </w:r>
    </w:p>
    <w:p w14:paraId="7C3495B4" w14:textId="77777777" w:rsidR="00BA7627" w:rsidRPr="00423F55" w:rsidRDefault="00BA7627" w:rsidP="00BA7627">
      <w:pPr>
        <w:spacing w:after="160" w:line="276" w:lineRule="auto"/>
        <w:rPr>
          <w:rFonts w:ascii="Calibri" w:eastAsia="Aptos" w:hAnsi="Calibri" w:cs="Calibri"/>
          <w:sz w:val="22"/>
          <w:szCs w:val="22"/>
          <w:lang w:val="de-DE"/>
        </w:rPr>
      </w:pPr>
      <w:r w:rsidRPr="00BA7627">
        <w:rPr>
          <w:rFonts w:ascii="Calibri" w:eastAsia="Aptos" w:hAnsi="Calibri" w:cs="Calibri"/>
          <w:sz w:val="22"/>
          <w:szCs w:val="22"/>
          <w:lang w:val="de-DE"/>
        </w:rPr>
        <w:t>Sehr geeehrtes Mitglied des EU-Parlamentes,</w:t>
      </w:r>
    </w:p>
    <w:p w14:paraId="01E4D873" w14:textId="77777777" w:rsidR="00BA7627" w:rsidRPr="00BA7627" w:rsidRDefault="00BA7627" w:rsidP="0026450A">
      <w:pPr>
        <w:spacing w:after="160" w:line="276" w:lineRule="auto"/>
        <w:rPr>
          <w:rFonts w:ascii="Calibri" w:eastAsia="Aptos" w:hAnsi="Calibri" w:cs="Calibri"/>
          <w:sz w:val="22"/>
          <w:szCs w:val="22"/>
          <w:lang w:val="de-DE"/>
        </w:rPr>
      </w:pPr>
    </w:p>
    <w:p w14:paraId="4C1ADACB" w14:textId="599E22B3" w:rsidR="00BA7627" w:rsidRDefault="6112AAEC" w:rsidP="00BA7627">
      <w:pPr>
        <w:spacing w:after="160" w:line="276" w:lineRule="auto"/>
        <w:jc w:val="both"/>
        <w:rPr>
          <w:rFonts w:ascii="Calibri" w:eastAsia="Aptos" w:hAnsi="Calibri" w:cs="Calibri"/>
          <w:sz w:val="22"/>
          <w:szCs w:val="22"/>
          <w:lang w:val="de-DE"/>
        </w:rPr>
      </w:pPr>
      <w:r w:rsidRPr="00BA7627">
        <w:rPr>
          <w:rFonts w:ascii="Calibri" w:hAnsi="Calibri" w:cs="Calibri"/>
          <w:sz w:val="22"/>
          <w:szCs w:val="22"/>
          <w:lang w:val="de-DE"/>
        </w:rPr>
        <w:lastRenderedPageBreak/>
        <w:br/>
      </w:r>
      <w:r w:rsidR="00BA7627" w:rsidRPr="00BA7627">
        <w:rPr>
          <w:rFonts w:ascii="Calibri" w:eastAsia="Aptos" w:hAnsi="Calibri" w:cs="Calibri"/>
          <w:sz w:val="22"/>
          <w:szCs w:val="22"/>
          <w:lang w:val="de-DE"/>
        </w:rPr>
        <w:t>Im Namen von 7 Millionen Arbeitnehmer</w:t>
      </w:r>
      <w:r w:rsidR="00BA7627">
        <w:rPr>
          <w:rFonts w:ascii="Calibri" w:eastAsia="Aptos" w:hAnsi="Calibri" w:cs="Calibri"/>
          <w:sz w:val="22"/>
          <w:szCs w:val="22"/>
          <w:lang w:val="de-DE"/>
        </w:rPr>
        <w:t>*innen</w:t>
      </w:r>
      <w:r w:rsidR="00BA7627" w:rsidRPr="00BA7627">
        <w:rPr>
          <w:rFonts w:ascii="Calibri" w:eastAsia="Aptos" w:hAnsi="Calibri" w:cs="Calibri"/>
          <w:sz w:val="22"/>
          <w:szCs w:val="22"/>
          <w:lang w:val="de-DE"/>
        </w:rPr>
        <w:t xml:space="preserve">, die in über 200 nationalen Gewerkschaftsorganisationen in 39 europäischen Ländern zusammengeschlossen sind, fordert industriAll Europe eine proaktive europäische Industriepolitik, die auf Investitionen, Solidarität, hochwertigen Arbeitsplätzen und Innovation basiert und mit unseren Klimaschutzverpflichtungen in Einklang steht. Unsere Industrien und Arbeitsplätze sind bedroht, und die Deindustrialisierung ist nicht länger eine ferne Möglichkeit, sondern harte Realität. Es ist an der Zeit, das Blatt zu wenden und für die industrielle Zukunft Europas zu kämpfen. Wir prangern die Sparpolitiken an, die die Krisen nur verschärfen und nicht die geringste Lösung für einen wirtschaftlichen Aufschwung gebracht haben. Wir wollen einen echten europäischen Industrieplan, der nicht darauf abzielt, China oder den Vereinigten Staaten zu folgen oder zwischen ihnen zu wählen, sondern </w:t>
      </w:r>
      <w:r w:rsidR="00BA7627">
        <w:rPr>
          <w:rFonts w:ascii="Calibri" w:eastAsia="Aptos" w:hAnsi="Calibri" w:cs="Calibri"/>
          <w:sz w:val="22"/>
          <w:szCs w:val="22"/>
          <w:lang w:val="de-DE"/>
        </w:rPr>
        <w:t xml:space="preserve">auf </w:t>
      </w:r>
      <w:r w:rsidR="00BA7627" w:rsidRPr="00BA7627">
        <w:rPr>
          <w:rFonts w:ascii="Calibri" w:eastAsia="Aptos" w:hAnsi="Calibri" w:cs="Calibri"/>
          <w:sz w:val="22"/>
          <w:szCs w:val="22"/>
          <w:lang w:val="de-DE"/>
        </w:rPr>
        <w:t>ein Europa, das sein Schicksal selbst in die Hand nimmt und sich auf Investitionen, Forschung und Entwicklung stützt.</w:t>
      </w:r>
    </w:p>
    <w:p w14:paraId="09D1380B" w14:textId="7A9B4911" w:rsidR="00BA7627" w:rsidRDefault="00BA7627" w:rsidP="0026450A">
      <w:pPr>
        <w:spacing w:after="160" w:line="276" w:lineRule="auto"/>
        <w:rPr>
          <w:rFonts w:ascii="Calibri" w:eastAsia="Aptos" w:hAnsi="Calibri" w:cs="Calibri"/>
          <w:sz w:val="22"/>
          <w:szCs w:val="22"/>
          <w:lang w:val="de-DE"/>
        </w:rPr>
      </w:pPr>
      <w:r w:rsidRPr="00BA7627">
        <w:rPr>
          <w:rFonts w:ascii="Calibri" w:eastAsia="Aptos" w:hAnsi="Calibri" w:cs="Calibri"/>
          <w:sz w:val="22"/>
          <w:szCs w:val="22"/>
          <w:lang w:val="de-DE"/>
        </w:rPr>
        <w:t xml:space="preserve">Am 5. Februar werden </w:t>
      </w:r>
      <w:r>
        <w:rPr>
          <w:rFonts w:ascii="Calibri" w:eastAsia="Aptos" w:hAnsi="Calibri" w:cs="Calibri"/>
          <w:sz w:val="22"/>
          <w:szCs w:val="22"/>
          <w:lang w:val="de-DE"/>
        </w:rPr>
        <w:t>Beschäftigte</w:t>
      </w:r>
      <w:r w:rsidRPr="00BA7627">
        <w:rPr>
          <w:rFonts w:ascii="Calibri" w:eastAsia="Aptos" w:hAnsi="Calibri" w:cs="Calibri"/>
          <w:sz w:val="22"/>
          <w:szCs w:val="22"/>
          <w:lang w:val="de-DE"/>
        </w:rPr>
        <w:t xml:space="preserve"> aus ganz Europa in Brüssel für ihre Zukunft demonstrieren.</w:t>
      </w:r>
      <w:r w:rsidR="00AF6A81">
        <w:rPr>
          <w:rFonts w:ascii="Calibri" w:eastAsia="Aptos" w:hAnsi="Calibri" w:cs="Calibri"/>
          <w:sz w:val="22"/>
          <w:szCs w:val="22"/>
          <w:lang w:val="de-DE"/>
        </w:rPr>
        <w:t xml:space="preserve"> G</w:t>
      </w:r>
      <w:r w:rsidRPr="00BA7627">
        <w:rPr>
          <w:rFonts w:ascii="Calibri" w:eastAsia="Aptos" w:hAnsi="Calibri" w:cs="Calibri"/>
          <w:sz w:val="22"/>
          <w:szCs w:val="22"/>
          <w:lang w:val="de-DE"/>
        </w:rPr>
        <w:t>emeinsam fordern wir dringende Maßnahmen, um eine Deindustrialisierung zu verhindern:</w:t>
      </w:r>
    </w:p>
    <w:p w14:paraId="19A926B1" w14:textId="2D61FA11" w:rsidR="00BA7627" w:rsidRPr="00423F55" w:rsidRDefault="00BA7627" w:rsidP="00BA7627">
      <w:pPr>
        <w:jc w:val="both"/>
        <w:rPr>
          <w:rFonts w:ascii="Calibri" w:hAnsi="Calibri" w:cs="Calibri"/>
          <w:color w:val="000000" w:themeColor="text1"/>
          <w:sz w:val="22"/>
          <w:szCs w:val="22"/>
          <w:lang w:val="de-DE"/>
        </w:rPr>
      </w:pPr>
      <w:r>
        <w:rPr>
          <w:rFonts w:ascii="Calibri" w:hAnsi="Calibri" w:cs="Calibri"/>
          <w:color w:val="000000" w:themeColor="text1"/>
          <w:sz w:val="22"/>
          <w:szCs w:val="22"/>
          <w:lang w:val="de-DE"/>
        </w:rPr>
        <w:t xml:space="preserve">1. </w:t>
      </w:r>
      <w:r>
        <w:rPr>
          <w:rFonts w:ascii="Calibri" w:hAnsi="Calibri" w:cs="Calibri"/>
          <w:color w:val="000000" w:themeColor="text1"/>
          <w:sz w:val="22"/>
          <w:szCs w:val="22"/>
          <w:lang w:val="de-DE"/>
        </w:rPr>
        <w:tab/>
      </w:r>
      <w:r w:rsidRPr="00423F55">
        <w:rPr>
          <w:rFonts w:ascii="Calibri" w:hAnsi="Calibri" w:cs="Calibri"/>
          <w:color w:val="000000" w:themeColor="text1"/>
          <w:sz w:val="22"/>
          <w:szCs w:val="22"/>
          <w:lang w:val="de-DE"/>
        </w:rPr>
        <w:t>Schutz unserer Arbeitskräfte und industriellen Kapazitäten.</w:t>
      </w:r>
    </w:p>
    <w:p w14:paraId="093E0B87" w14:textId="77777777" w:rsidR="00BA7627" w:rsidRPr="00423F55" w:rsidRDefault="00BA7627" w:rsidP="00BA7627">
      <w:pPr>
        <w:ind w:left="720" w:hanging="720"/>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2.</w:t>
      </w:r>
      <w:r w:rsidRPr="00423F55">
        <w:rPr>
          <w:rFonts w:ascii="Calibri" w:hAnsi="Calibri" w:cs="Calibri"/>
          <w:color w:val="000000" w:themeColor="text1"/>
          <w:sz w:val="22"/>
          <w:szCs w:val="22"/>
          <w:lang w:val="de-DE"/>
        </w:rPr>
        <w:tab/>
        <w:t>Investitionen und Neubewertung der Hausahltsvorschriften zur Finanzierung von Initiativen für einen sozialen und sauberen Übergang.</w:t>
      </w:r>
    </w:p>
    <w:p w14:paraId="2C4CE880" w14:textId="77777777" w:rsidR="00BA7627" w:rsidRPr="00423F55" w:rsidRDefault="00BA7627" w:rsidP="00BA7627">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3.</w:t>
      </w:r>
      <w:r w:rsidRPr="00423F55">
        <w:rPr>
          <w:rFonts w:ascii="Calibri" w:hAnsi="Calibri" w:cs="Calibri"/>
          <w:color w:val="000000" w:themeColor="text1"/>
          <w:sz w:val="22"/>
          <w:szCs w:val="22"/>
          <w:lang w:val="de-DE"/>
        </w:rPr>
        <w:tab/>
        <w:t>Nutzung des öffentlichen Auftragswesens zur Ankurbelung der Nachfrage.</w:t>
      </w:r>
    </w:p>
    <w:p w14:paraId="1D8041A8" w14:textId="77777777" w:rsidR="00BA7627" w:rsidRPr="00423F55" w:rsidRDefault="00BA7627" w:rsidP="00BA7627">
      <w:p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4.</w:t>
      </w:r>
      <w:r w:rsidRPr="00423F55">
        <w:rPr>
          <w:rFonts w:ascii="Calibri" w:hAnsi="Calibri" w:cs="Calibri"/>
          <w:color w:val="000000" w:themeColor="text1"/>
          <w:sz w:val="22"/>
          <w:szCs w:val="22"/>
          <w:lang w:val="de-DE"/>
        </w:rPr>
        <w:tab/>
        <w:t>Überbrückung der Investitionslücke mit EU-Mitteln.</w:t>
      </w:r>
    </w:p>
    <w:p w14:paraId="5C6384A0" w14:textId="77777777" w:rsidR="00BA7627" w:rsidRPr="00423F55" w:rsidRDefault="00BA7627" w:rsidP="00BA7627">
      <w:pPr>
        <w:ind w:left="720" w:hanging="720"/>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5.</w:t>
      </w:r>
      <w:r w:rsidRPr="00423F55">
        <w:rPr>
          <w:rFonts w:ascii="Calibri" w:hAnsi="Calibri" w:cs="Calibri"/>
          <w:color w:val="000000" w:themeColor="text1"/>
          <w:sz w:val="22"/>
          <w:szCs w:val="22"/>
          <w:lang w:val="de-DE"/>
        </w:rPr>
        <w:tab/>
        <w:t>Gewährleistung der Widerstandsfähigkeit der Industrie auf den globalen Märkten, um Überkapazitäten und unfairen Handel zu bekämpfen und Arbeitsplätze zu schützen.</w:t>
      </w:r>
    </w:p>
    <w:p w14:paraId="09680DB6" w14:textId="0C07B4DB" w:rsidR="00297C0C" w:rsidRDefault="0026450A" w:rsidP="00297C0C">
      <w:pPr>
        <w:spacing w:after="160" w:line="276" w:lineRule="auto"/>
        <w:jc w:val="both"/>
        <w:rPr>
          <w:rFonts w:ascii="Calibri" w:eastAsia="Aptos" w:hAnsi="Calibri" w:cs="Calibri"/>
          <w:sz w:val="22"/>
          <w:szCs w:val="22"/>
          <w:lang w:val="de-DE"/>
        </w:rPr>
      </w:pPr>
      <w:r w:rsidRPr="00BA7627">
        <w:rPr>
          <w:rFonts w:ascii="Calibri" w:eastAsia="Aptos" w:hAnsi="Calibri" w:cs="Calibri"/>
          <w:sz w:val="22"/>
          <w:szCs w:val="22"/>
          <w:lang w:val="de-DE"/>
        </w:rPr>
        <w:br/>
      </w:r>
      <w:r w:rsidR="00297C0C" w:rsidRPr="00297C0C">
        <w:rPr>
          <w:rFonts w:ascii="Calibri" w:eastAsia="Aptos" w:hAnsi="Calibri" w:cs="Calibri"/>
          <w:sz w:val="22"/>
          <w:szCs w:val="22"/>
          <w:lang w:val="de-DE"/>
        </w:rPr>
        <w:t>Als Mitglied des Europäischen Parlaments sind Sie eingeladen, uns zu treffen, zuzuhören und zu unterstützen. Die Demonstration wird auf dem Place Jean Rey in Brüssel stattfinden. Die Appelle werden von Gewerkschaftsvertreter</w:t>
      </w:r>
      <w:r w:rsidR="00297C0C">
        <w:rPr>
          <w:rFonts w:ascii="Calibri" w:eastAsia="Aptos" w:hAnsi="Calibri" w:cs="Calibri"/>
          <w:sz w:val="22"/>
          <w:szCs w:val="22"/>
          <w:lang w:val="de-DE"/>
        </w:rPr>
        <w:t>*innen</w:t>
      </w:r>
      <w:r w:rsidR="00297C0C" w:rsidRPr="00297C0C">
        <w:rPr>
          <w:rFonts w:ascii="Calibri" w:eastAsia="Aptos" w:hAnsi="Calibri" w:cs="Calibri"/>
          <w:sz w:val="22"/>
          <w:szCs w:val="22"/>
          <w:lang w:val="de-DE"/>
        </w:rPr>
        <w:t xml:space="preserve"> aus ganz Europa vorgetragen. Unabhängig davon, ob Sie die Möglichkeit haben, teilzunehmen oder nicht, möchten wir so bald wie möglich </w:t>
      </w:r>
      <w:r w:rsidR="00297C0C" w:rsidRPr="00297C0C">
        <w:rPr>
          <w:rFonts w:ascii="Calibri" w:eastAsia="Aptos" w:hAnsi="Calibri" w:cs="Calibri"/>
          <w:b/>
          <w:bCs/>
          <w:sz w:val="22"/>
          <w:szCs w:val="22"/>
          <w:lang w:val="de-DE"/>
        </w:rPr>
        <w:t>ein Treffen mit Ihnen vereinbaren</w:t>
      </w:r>
      <w:r w:rsidR="00297C0C" w:rsidRPr="00297C0C">
        <w:rPr>
          <w:rFonts w:ascii="Calibri" w:eastAsia="Aptos" w:hAnsi="Calibri" w:cs="Calibri"/>
          <w:sz w:val="22"/>
          <w:szCs w:val="22"/>
          <w:lang w:val="de-DE"/>
        </w:rPr>
        <w:t xml:space="preserve">, um Möglichkeiten und Lösungen zu besprechen. </w:t>
      </w:r>
    </w:p>
    <w:p w14:paraId="4A4C5A52" w14:textId="77777777" w:rsidR="00297C0C" w:rsidRDefault="00297C0C" w:rsidP="00297C0C">
      <w:pPr>
        <w:spacing w:after="160" w:line="276" w:lineRule="auto"/>
        <w:rPr>
          <w:rFonts w:ascii="Calibri" w:hAnsi="Calibri" w:cs="Calibri"/>
          <w:color w:val="000000" w:themeColor="text1"/>
          <w:sz w:val="22"/>
          <w:szCs w:val="22"/>
          <w:lang w:val="de-DE"/>
        </w:rPr>
      </w:pPr>
      <w:r w:rsidRPr="00297C0C">
        <w:rPr>
          <w:rFonts w:ascii="Calibri" w:eastAsia="Aptos" w:hAnsi="Calibri" w:cs="Calibri"/>
          <w:b/>
          <w:bCs/>
          <w:sz w:val="22"/>
          <w:szCs w:val="22"/>
          <w:lang w:val="de-DE"/>
        </w:rPr>
        <w:t>Dringend</w:t>
      </w:r>
      <w:r w:rsidR="7042A82D" w:rsidRPr="00297C0C">
        <w:rPr>
          <w:rFonts w:ascii="Calibri" w:eastAsia="Aptos" w:hAnsi="Calibri" w:cs="Calibri"/>
          <w:b/>
          <w:bCs/>
          <w:sz w:val="22"/>
          <w:szCs w:val="22"/>
          <w:lang w:val="de-DE"/>
        </w:rPr>
        <w:t xml:space="preserve">: </w:t>
      </w:r>
      <w:r w:rsidRPr="00297C0C">
        <w:rPr>
          <w:rFonts w:ascii="Calibri" w:eastAsia="Aptos" w:hAnsi="Calibri" w:cs="Calibri"/>
          <w:b/>
          <w:bCs/>
          <w:sz w:val="22"/>
          <w:szCs w:val="22"/>
          <w:lang w:val="de-DE"/>
        </w:rPr>
        <w:t>Ein echter</w:t>
      </w:r>
      <w:r w:rsidR="7042A82D" w:rsidRPr="00297C0C">
        <w:rPr>
          <w:rFonts w:ascii="Calibri" w:eastAsia="Aptos" w:hAnsi="Calibri" w:cs="Calibri"/>
          <w:b/>
          <w:bCs/>
          <w:sz w:val="22"/>
          <w:szCs w:val="22"/>
          <w:lang w:val="de-DE"/>
        </w:rPr>
        <w:t xml:space="preserve"> Industrial Deal </w:t>
      </w:r>
      <w:r w:rsidRPr="00297C0C">
        <w:rPr>
          <w:rFonts w:ascii="Calibri" w:eastAsia="Aptos" w:hAnsi="Calibri" w:cs="Calibri"/>
          <w:b/>
          <w:bCs/>
          <w:sz w:val="22"/>
          <w:szCs w:val="22"/>
          <w:lang w:val="de-DE"/>
        </w:rPr>
        <w:t>für unsere Zukunft</w:t>
      </w:r>
      <w:r w:rsidR="7042A82D" w:rsidRPr="00297C0C">
        <w:rPr>
          <w:rFonts w:ascii="Calibri" w:eastAsia="Aptos" w:hAnsi="Calibri" w:cs="Calibri"/>
          <w:b/>
          <w:bCs/>
          <w:sz w:val="22"/>
          <w:szCs w:val="22"/>
          <w:lang w:val="de-DE"/>
        </w:rPr>
        <w:t>!</w:t>
      </w:r>
      <w:r w:rsidR="6112AAEC" w:rsidRPr="00297C0C">
        <w:rPr>
          <w:rFonts w:ascii="Calibri" w:hAnsi="Calibri" w:cs="Calibri"/>
          <w:sz w:val="22"/>
          <w:szCs w:val="22"/>
          <w:lang w:val="de-DE"/>
        </w:rPr>
        <w:br/>
      </w:r>
      <w:r w:rsidRPr="00423F55">
        <w:rPr>
          <w:rFonts w:ascii="Calibri" w:hAnsi="Calibri" w:cs="Calibri"/>
          <w:color w:val="000000" w:themeColor="text1"/>
          <w:sz w:val="22"/>
          <w:szCs w:val="22"/>
          <w:lang w:val="de-DE"/>
        </w:rPr>
        <w:t>Unsere Industrien sind das Rückgrat der europäischen Wirtschaft. IndustriAll Europe fordert einen umfassenden europäischen Investitionsplan für die Industrie</w:t>
      </w:r>
      <w:r>
        <w:rPr>
          <w:rFonts w:ascii="Calibri" w:hAnsi="Calibri" w:cs="Calibri"/>
          <w:color w:val="000000" w:themeColor="text1"/>
          <w:sz w:val="22"/>
          <w:szCs w:val="22"/>
          <w:lang w:val="de-DE"/>
        </w:rPr>
        <w:t xml:space="preserve">. </w:t>
      </w:r>
      <w:r w:rsidRPr="00423F55">
        <w:rPr>
          <w:rFonts w:ascii="Calibri" w:hAnsi="Calibri" w:cs="Calibri"/>
          <w:color w:val="000000" w:themeColor="text1"/>
          <w:sz w:val="22"/>
          <w:szCs w:val="22"/>
          <w:lang w:val="de-DE"/>
        </w:rPr>
        <w:t>Dieser Plan muss Folgendes umfassen:</w:t>
      </w:r>
    </w:p>
    <w:p w14:paraId="7B906A1B" w14:textId="4E345FCF" w:rsidR="00297C0C" w:rsidRPr="00297C0C" w:rsidRDefault="00297C0C" w:rsidP="00297C0C">
      <w:pPr>
        <w:pStyle w:val="ListParagraph"/>
        <w:numPr>
          <w:ilvl w:val="0"/>
          <w:numId w:val="12"/>
        </w:numPr>
        <w:spacing w:after="160" w:line="276" w:lineRule="auto"/>
        <w:rPr>
          <w:rFonts w:ascii="Calibri" w:hAnsi="Calibri" w:cs="Calibri"/>
          <w:color w:val="000000" w:themeColor="text1"/>
          <w:sz w:val="22"/>
          <w:szCs w:val="22"/>
          <w:lang w:val="de-DE"/>
        </w:rPr>
      </w:pPr>
      <w:r w:rsidRPr="00297C0C">
        <w:rPr>
          <w:rFonts w:ascii="Calibri" w:hAnsi="Calibri" w:cs="Calibri"/>
          <w:color w:val="000000" w:themeColor="text1"/>
          <w:sz w:val="22"/>
          <w:szCs w:val="22"/>
          <w:lang w:val="de-DE"/>
        </w:rPr>
        <w:t>einen Kompass für einen gerechten Übergang, der Schulung und  Weiterbildung für einen fairen Übergang zu nachhaltigen Industrien in den Vordergrund stellt.</w:t>
      </w:r>
    </w:p>
    <w:p w14:paraId="6E438518" w14:textId="77777777" w:rsidR="00297C0C" w:rsidRPr="00423F55" w:rsidRDefault="00297C0C" w:rsidP="00297C0C">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einen umfassenden Plan für industrielle Investitionen, der soziale Konditionalitäten in alle öffentlichen Investitionen einbezieht.</w:t>
      </w:r>
    </w:p>
    <w:p w14:paraId="2F55CA27" w14:textId="77777777" w:rsidR="00297C0C" w:rsidRPr="00423F55" w:rsidRDefault="00297C0C" w:rsidP="00297C0C">
      <w:pPr>
        <w:pStyle w:val="ListParagraph"/>
        <w:numPr>
          <w:ilvl w:val="0"/>
          <w:numId w:val="11"/>
        </w:numPr>
        <w:jc w:val="both"/>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das Recht auf Energie zu Hause und am Arbeitsplatz.</w:t>
      </w:r>
    </w:p>
    <w:p w14:paraId="09390B52" w14:textId="77777777" w:rsidR="00297C0C" w:rsidRPr="00423F55" w:rsidRDefault="00297C0C" w:rsidP="00297C0C">
      <w:pPr>
        <w:pStyle w:val="ListParagraph"/>
        <w:numPr>
          <w:ilvl w:val="0"/>
          <w:numId w:val="11"/>
        </w:numPr>
        <w:jc w:val="both"/>
        <w:rPr>
          <w:rFonts w:ascii="Calibri" w:hAnsi="Calibri" w:cs="Calibri"/>
          <w:color w:val="000000" w:themeColor="text1"/>
          <w:sz w:val="22"/>
          <w:szCs w:val="22"/>
          <w:lang w:val="en-GB"/>
        </w:rPr>
      </w:pPr>
      <w:proofErr w:type="spellStart"/>
      <w:r w:rsidRPr="00423F55">
        <w:rPr>
          <w:rFonts w:ascii="Calibri" w:hAnsi="Calibri" w:cs="Calibri"/>
          <w:color w:val="000000" w:themeColor="text1"/>
          <w:sz w:val="22"/>
          <w:szCs w:val="22"/>
          <w:lang w:val="en-GB"/>
        </w:rPr>
        <w:t>stärkere</w:t>
      </w:r>
      <w:proofErr w:type="spellEnd"/>
      <w:r w:rsidRPr="00423F55">
        <w:rPr>
          <w:rFonts w:ascii="Calibri" w:hAnsi="Calibri" w:cs="Calibri"/>
          <w:color w:val="000000" w:themeColor="text1"/>
          <w:sz w:val="22"/>
          <w:szCs w:val="22"/>
          <w:lang w:val="en-GB"/>
        </w:rPr>
        <w:t xml:space="preserve"> </w:t>
      </w:r>
      <w:proofErr w:type="spellStart"/>
      <w:r w:rsidRPr="00423F55">
        <w:rPr>
          <w:rFonts w:ascii="Calibri" w:hAnsi="Calibri" w:cs="Calibri"/>
          <w:color w:val="000000" w:themeColor="text1"/>
          <w:sz w:val="22"/>
          <w:szCs w:val="22"/>
          <w:lang w:val="en-GB"/>
        </w:rPr>
        <w:t>Tarifverhandlungen</w:t>
      </w:r>
      <w:proofErr w:type="spellEnd"/>
      <w:r w:rsidRPr="00423F55">
        <w:rPr>
          <w:rFonts w:ascii="Calibri" w:hAnsi="Calibri" w:cs="Calibri"/>
          <w:color w:val="000000" w:themeColor="text1"/>
          <w:sz w:val="22"/>
          <w:szCs w:val="22"/>
          <w:lang w:val="en-GB"/>
        </w:rPr>
        <w:t xml:space="preserve"> und </w:t>
      </w:r>
      <w:proofErr w:type="spellStart"/>
      <w:r w:rsidRPr="00423F55">
        <w:rPr>
          <w:rFonts w:ascii="Calibri" w:hAnsi="Calibri" w:cs="Calibri"/>
          <w:color w:val="000000" w:themeColor="text1"/>
          <w:sz w:val="22"/>
          <w:szCs w:val="22"/>
          <w:lang w:val="en-GB"/>
        </w:rPr>
        <w:t>Arbeitnehmerbeteiligung</w:t>
      </w:r>
      <w:proofErr w:type="spellEnd"/>
      <w:r w:rsidRPr="00423F55">
        <w:rPr>
          <w:rFonts w:ascii="Calibri" w:hAnsi="Calibri" w:cs="Calibri"/>
          <w:color w:val="000000" w:themeColor="text1"/>
          <w:sz w:val="22"/>
          <w:szCs w:val="22"/>
          <w:lang w:val="en-GB"/>
        </w:rPr>
        <w:t>.</w:t>
      </w:r>
    </w:p>
    <w:p w14:paraId="6C73F166" w14:textId="77777777" w:rsidR="00297C0C" w:rsidRDefault="00297C0C" w:rsidP="00297C0C">
      <w:pPr>
        <w:pStyle w:val="ListParagraph"/>
        <w:numPr>
          <w:ilvl w:val="0"/>
          <w:numId w:val="11"/>
        </w:numPr>
        <w:rPr>
          <w:rFonts w:ascii="Calibri" w:hAnsi="Calibri" w:cs="Calibri"/>
          <w:color w:val="000000" w:themeColor="text1"/>
          <w:sz w:val="22"/>
          <w:szCs w:val="22"/>
          <w:lang w:val="de-DE"/>
        </w:rPr>
      </w:pPr>
      <w:r w:rsidRPr="00423F55">
        <w:rPr>
          <w:rFonts w:ascii="Calibri" w:hAnsi="Calibri" w:cs="Calibri"/>
          <w:color w:val="000000" w:themeColor="text1"/>
          <w:sz w:val="22"/>
          <w:szCs w:val="22"/>
          <w:lang w:val="de-DE"/>
        </w:rPr>
        <w:t>globale Lieferkettengarantien, die faire Einkaufspraktiken und die Einhaltung der Menschenrechte gewährleisten.</w:t>
      </w:r>
    </w:p>
    <w:p w14:paraId="5E136252" w14:textId="77777777" w:rsidR="00297C0C" w:rsidRPr="00297C0C" w:rsidRDefault="0026450A" w:rsidP="00297C0C">
      <w:pPr>
        <w:spacing w:after="160" w:line="276" w:lineRule="auto"/>
        <w:jc w:val="both"/>
        <w:rPr>
          <w:rFonts w:ascii="Calibri" w:eastAsia="Aptos" w:hAnsi="Calibri" w:cs="Calibri"/>
          <w:b/>
          <w:bCs/>
          <w:sz w:val="22"/>
          <w:szCs w:val="22"/>
          <w:lang w:val="de-DE"/>
        </w:rPr>
      </w:pPr>
      <w:r w:rsidRPr="00297C0C">
        <w:rPr>
          <w:rFonts w:ascii="Calibri" w:eastAsia="Aptos" w:hAnsi="Calibri" w:cs="Calibri"/>
          <w:b/>
          <w:bCs/>
          <w:sz w:val="22"/>
          <w:szCs w:val="22"/>
          <w:lang w:val="de-DE"/>
        </w:rPr>
        <w:lastRenderedPageBreak/>
        <w:br/>
      </w:r>
      <w:r w:rsidR="00297C0C" w:rsidRPr="00297C0C">
        <w:rPr>
          <w:rFonts w:ascii="Calibri" w:eastAsia="Aptos" w:hAnsi="Calibri" w:cs="Calibri"/>
          <w:b/>
          <w:bCs/>
          <w:sz w:val="22"/>
          <w:szCs w:val="22"/>
          <w:lang w:val="de-DE"/>
        </w:rPr>
        <w:t xml:space="preserve">Gemeinsam können wir ein widerstandsfähiges, nachhaltiges Europa mit guten Industriearbeitsplätzen für alle schaffen. Lassen Sie uns wissen, wann wir uns mit Ihnen treffen können. </w:t>
      </w:r>
    </w:p>
    <w:p w14:paraId="36458AE7" w14:textId="37532B09" w:rsidR="00297C0C" w:rsidRPr="00297C0C" w:rsidRDefault="00297C0C" w:rsidP="00297C0C">
      <w:pPr>
        <w:spacing w:after="160" w:line="276" w:lineRule="auto"/>
        <w:jc w:val="both"/>
        <w:rPr>
          <w:rFonts w:ascii="Calibri" w:eastAsia="Aptos" w:hAnsi="Calibri" w:cs="Calibri"/>
          <w:sz w:val="22"/>
          <w:szCs w:val="22"/>
          <w:lang w:val="de-DE"/>
        </w:rPr>
      </w:pPr>
      <w:r w:rsidRPr="00297C0C">
        <w:rPr>
          <w:rFonts w:ascii="Calibri" w:eastAsia="Aptos" w:hAnsi="Calibri" w:cs="Calibri"/>
          <w:sz w:val="22"/>
          <w:szCs w:val="22"/>
          <w:lang w:val="de-DE"/>
        </w:rPr>
        <w:t>Lassen Sie uns jetzt handeln! Investieren in #</w:t>
      </w:r>
      <w:r w:rsidR="00AF6A81" w:rsidRPr="00AF6A81">
        <w:rPr>
          <w:rFonts w:ascii="Calibri" w:eastAsia="Aptos" w:hAnsi="Calibri" w:cs="Calibri"/>
          <w:sz w:val="22"/>
          <w:szCs w:val="22"/>
          <w:lang w:val="de-DE"/>
        </w:rPr>
        <w:t xml:space="preserve"> </w:t>
      </w:r>
      <w:r w:rsidR="00AF6A81" w:rsidRPr="00BA7627">
        <w:rPr>
          <w:rFonts w:ascii="Calibri" w:eastAsia="Aptos" w:hAnsi="Calibri" w:cs="Calibri"/>
          <w:sz w:val="22"/>
          <w:szCs w:val="22"/>
          <w:lang w:val="de-DE"/>
        </w:rPr>
        <w:t>goodindustrialjobs</w:t>
      </w:r>
    </w:p>
    <w:p w14:paraId="701E57B2" w14:textId="74398BF9" w:rsidR="6112AAEC" w:rsidRPr="00297C0C" w:rsidRDefault="6112AAEC" w:rsidP="0026450A">
      <w:pPr>
        <w:spacing w:after="160" w:line="276" w:lineRule="auto"/>
        <w:rPr>
          <w:rFonts w:ascii="Calibri" w:hAnsi="Calibri" w:cs="Calibri"/>
          <w:sz w:val="22"/>
          <w:szCs w:val="22"/>
          <w:lang w:val="de-DE"/>
        </w:rPr>
      </w:pPr>
      <w:r w:rsidRPr="00297C0C">
        <w:rPr>
          <w:rFonts w:ascii="Calibri" w:hAnsi="Calibri" w:cs="Calibri"/>
          <w:sz w:val="22"/>
          <w:szCs w:val="22"/>
          <w:lang w:val="de-DE"/>
        </w:rPr>
        <w:br/>
      </w:r>
      <w:r w:rsidR="00297C0C" w:rsidRPr="00297C0C">
        <w:rPr>
          <w:rFonts w:ascii="Calibri" w:eastAsia="Aptos" w:hAnsi="Calibri" w:cs="Calibri"/>
          <w:sz w:val="22"/>
          <w:szCs w:val="22"/>
          <w:lang w:val="de-DE"/>
        </w:rPr>
        <w:t xml:space="preserve">Freundliche Grüße [euer Name] [eure Position] </w:t>
      </w:r>
      <w:r w:rsidR="00AF6A81">
        <w:rPr>
          <w:rFonts w:ascii="Calibri" w:eastAsia="Aptos" w:hAnsi="Calibri" w:cs="Calibri"/>
          <w:sz w:val="22"/>
          <w:szCs w:val="22"/>
          <w:lang w:val="de-DE"/>
        </w:rPr>
        <w:t>i</w:t>
      </w:r>
      <w:r w:rsidR="00297C0C" w:rsidRPr="00297C0C">
        <w:rPr>
          <w:rFonts w:ascii="Calibri" w:eastAsia="Aptos" w:hAnsi="Calibri" w:cs="Calibri"/>
          <w:sz w:val="22"/>
          <w:szCs w:val="22"/>
          <w:lang w:val="de-DE"/>
        </w:rPr>
        <w:t xml:space="preserve">ndustriAll Europe/ nationale </w:t>
      </w:r>
      <w:r w:rsidR="00297C0C">
        <w:rPr>
          <w:rFonts w:ascii="Calibri" w:eastAsia="Aptos" w:hAnsi="Calibri" w:cs="Calibri"/>
          <w:sz w:val="22"/>
          <w:szCs w:val="22"/>
          <w:lang w:val="de-DE"/>
        </w:rPr>
        <w:t xml:space="preserve">Mitgliedsorganisation </w:t>
      </w:r>
      <w:r w:rsidRPr="00297C0C">
        <w:rPr>
          <w:rFonts w:ascii="Calibri" w:hAnsi="Calibri" w:cs="Calibri"/>
          <w:sz w:val="22"/>
          <w:szCs w:val="22"/>
          <w:lang w:val="de-DE"/>
        </w:rPr>
        <w:br/>
      </w:r>
      <w:r w:rsidR="7042A82D" w:rsidRPr="00297C0C">
        <w:rPr>
          <w:rFonts w:ascii="Calibri" w:eastAsia="Aptos" w:hAnsi="Calibri" w:cs="Calibri"/>
          <w:sz w:val="22"/>
          <w:szCs w:val="22"/>
          <w:lang w:val="de-DE"/>
        </w:rPr>
        <w:t xml:space="preserve"> E-</w:t>
      </w:r>
      <w:r w:rsidR="00297C0C">
        <w:rPr>
          <w:rFonts w:ascii="Calibri" w:eastAsia="Aptos" w:hAnsi="Calibri" w:cs="Calibri"/>
          <w:sz w:val="22"/>
          <w:szCs w:val="22"/>
          <w:lang w:val="de-DE"/>
        </w:rPr>
        <w:t>M</w:t>
      </w:r>
      <w:r w:rsidR="7042A82D" w:rsidRPr="00297C0C">
        <w:rPr>
          <w:rFonts w:ascii="Calibri" w:eastAsia="Aptos" w:hAnsi="Calibri" w:cs="Calibri"/>
          <w:sz w:val="22"/>
          <w:szCs w:val="22"/>
          <w:lang w:val="de-DE"/>
        </w:rPr>
        <w:t>ail</w:t>
      </w:r>
      <w:r w:rsidRPr="00297C0C">
        <w:rPr>
          <w:rFonts w:ascii="Calibri" w:hAnsi="Calibri" w:cs="Calibri"/>
          <w:sz w:val="22"/>
          <w:szCs w:val="22"/>
          <w:lang w:val="de-DE"/>
        </w:rPr>
        <w:br/>
      </w:r>
      <w:r w:rsidR="7042A82D" w:rsidRPr="00297C0C">
        <w:rPr>
          <w:rFonts w:ascii="Calibri" w:eastAsia="Aptos" w:hAnsi="Calibri" w:cs="Calibri"/>
          <w:sz w:val="22"/>
          <w:szCs w:val="22"/>
          <w:lang w:val="de-DE"/>
        </w:rPr>
        <w:t xml:space="preserve"> </w:t>
      </w:r>
      <w:r w:rsidR="00297C0C">
        <w:rPr>
          <w:rFonts w:ascii="Calibri" w:eastAsia="Aptos" w:hAnsi="Calibri" w:cs="Calibri"/>
          <w:sz w:val="22"/>
          <w:szCs w:val="22"/>
          <w:lang w:val="de-DE"/>
        </w:rPr>
        <w:t>Telefon</w:t>
      </w:r>
    </w:p>
    <w:p w14:paraId="3CC5E25E" w14:textId="574CEC86" w:rsidR="6112AAEC" w:rsidRPr="00297C0C" w:rsidRDefault="6112AAEC" w:rsidP="6A36F20B">
      <w:pPr>
        <w:jc w:val="both"/>
        <w:rPr>
          <w:color w:val="000000" w:themeColor="text1"/>
          <w:sz w:val="22"/>
          <w:szCs w:val="22"/>
          <w:lang w:val="de-DE"/>
        </w:rPr>
      </w:pPr>
      <w:r w:rsidRPr="00297C0C">
        <w:rPr>
          <w:lang w:val="de-DE"/>
        </w:rPr>
        <w:br/>
      </w:r>
      <w:r w:rsidRPr="00297C0C">
        <w:rPr>
          <w:lang w:val="de-DE"/>
        </w:rPr>
        <w:br/>
      </w:r>
    </w:p>
    <w:p w14:paraId="6C56ECB7" w14:textId="5166E587" w:rsidR="6A36F20B" w:rsidRPr="00297C0C" w:rsidRDefault="6A36F20B" w:rsidP="6A36F20B">
      <w:pPr>
        <w:jc w:val="both"/>
        <w:rPr>
          <w:b/>
          <w:bCs/>
          <w:color w:val="000000" w:themeColor="text1"/>
          <w:sz w:val="22"/>
          <w:szCs w:val="22"/>
          <w:lang w:val="de-DE"/>
        </w:rPr>
      </w:pPr>
    </w:p>
    <w:p w14:paraId="7772BC1D" w14:textId="702B1CE2" w:rsidR="6A36F20B" w:rsidRPr="00297C0C" w:rsidRDefault="6A36F20B" w:rsidP="6A36F20B">
      <w:pPr>
        <w:jc w:val="both"/>
        <w:rPr>
          <w:b/>
          <w:bCs/>
          <w:color w:val="000000" w:themeColor="text1"/>
          <w:sz w:val="22"/>
          <w:szCs w:val="22"/>
          <w:lang w:val="de-DE"/>
        </w:rPr>
      </w:pPr>
    </w:p>
    <w:p w14:paraId="4E5B747C" w14:textId="3AA4B077" w:rsidR="6A36F20B" w:rsidRPr="00297C0C" w:rsidRDefault="6A36F20B" w:rsidP="6A36F20B">
      <w:pPr>
        <w:jc w:val="both"/>
        <w:rPr>
          <w:b/>
          <w:bCs/>
          <w:color w:val="000000" w:themeColor="text1"/>
          <w:sz w:val="22"/>
          <w:szCs w:val="22"/>
          <w:lang w:val="de-DE"/>
        </w:rPr>
      </w:pPr>
    </w:p>
    <w:sectPr w:rsidR="6A36F20B" w:rsidRPr="00297C0C" w:rsidSect="00C7242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044A" w14:textId="77777777" w:rsidR="008C0A79" w:rsidRDefault="008C0A79" w:rsidP="00E12F9D">
      <w:r>
        <w:separator/>
      </w:r>
    </w:p>
  </w:endnote>
  <w:endnote w:type="continuationSeparator" w:id="0">
    <w:p w14:paraId="21A49533" w14:textId="77777777" w:rsidR="008C0A79" w:rsidRDefault="008C0A79" w:rsidP="00E12F9D">
      <w:r>
        <w:continuationSeparator/>
      </w:r>
    </w:p>
  </w:endnote>
  <w:endnote w:type="continuationNotice" w:id="1">
    <w:p w14:paraId="0E56260E" w14:textId="77777777" w:rsidR="008C0A79" w:rsidRDefault="008C0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45CA" w14:textId="77777777" w:rsidR="00AA21D8" w:rsidRDefault="00AA21D8">
    <w:pPr>
      <w:pStyle w:val="Footer"/>
    </w:pPr>
    <w:r w:rsidRPr="00D161C3">
      <w:rPr>
        <w:noProof/>
      </w:rPr>
      <mc:AlternateContent>
        <mc:Choice Requires="wps">
          <w:drawing>
            <wp:anchor distT="0" distB="0" distL="114300" distR="114300" simplePos="0" relativeHeight="251658241" behindDoc="1" locked="0" layoutInCell="1" allowOverlap="1" wp14:anchorId="1ADD33F9" wp14:editId="3DE7E717">
              <wp:simplePos x="0" y="0"/>
              <wp:positionH relativeFrom="column">
                <wp:posOffset>-982980</wp:posOffset>
              </wp:positionH>
              <wp:positionV relativeFrom="paragraph">
                <wp:posOffset>-454025</wp:posOffset>
              </wp:positionV>
              <wp:extent cx="10149840" cy="1112520"/>
              <wp:effectExtent l="0" t="0" r="3810" b="0"/>
              <wp:wrapNone/>
              <wp:docPr id="10" name="Rectangle 10"/>
              <wp:cNvGraphicFramePr/>
              <a:graphic xmlns:a="http://schemas.openxmlformats.org/drawingml/2006/main">
                <a:graphicData uri="http://schemas.microsoft.com/office/word/2010/wordprocessingShape">
                  <wps:wsp>
                    <wps:cNvSpPr/>
                    <wps:spPr>
                      <a:xfrm>
                        <a:off x="0" y="0"/>
                        <a:ext cx="10149840" cy="111252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13581" w:type="dxa"/>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696"/>
                            <w:gridCol w:w="6379"/>
                            <w:gridCol w:w="4506"/>
                          </w:tblGrid>
                          <w:tr w:rsidR="00AA21D8" w14:paraId="187D6649" w14:textId="77777777" w:rsidTr="005A720F">
                            <w:tc>
                              <w:tcPr>
                                <w:tcW w:w="2696" w:type="dxa"/>
                                <w:shd w:val="clear" w:color="auto" w:fill="auto"/>
                              </w:tcPr>
                              <w:p w14:paraId="212D2263" w14:textId="77777777" w:rsidR="00AA21D8" w:rsidRPr="00DA007A" w:rsidRDefault="00AA21D8" w:rsidP="002C5351">
                                <w:pPr>
                                  <w:pStyle w:val="Footer"/>
                                  <w:ind w:right="360"/>
                                  <w:rPr>
                                    <w:rFonts w:cs="Times New Roman (Body CS)"/>
                                    <w:b/>
                                    <w:color w:val="767171" w:themeColor="background2" w:themeShade="80"/>
                                    <w:sz w:val="16"/>
                                    <w:lang w:val="ro-RO"/>
                                  </w:rPr>
                                </w:pPr>
                                <w:r w:rsidRPr="00DA007A">
                                  <w:rPr>
                                    <w:rFonts w:cs="Times New Roman (Body CS)"/>
                                    <w:b/>
                                    <w:color w:val="767171" w:themeColor="background2" w:themeShade="80"/>
                                    <w:sz w:val="16"/>
                                    <w:lang w:val="ro-RO"/>
                                  </w:rPr>
                                  <w:t>industriAll Europe</w:t>
                                </w:r>
                                <w:r>
                                  <w:rPr>
                                    <w:rFonts w:cs="Times New Roman (Body CS)"/>
                                    <w:b/>
                                    <w:color w:val="767171" w:themeColor="background2" w:themeShade="80"/>
                                    <w:sz w:val="16"/>
                                    <w:lang w:val="ro-RO"/>
                                  </w:rPr>
                                  <w:t>an</w:t>
                                </w:r>
                                <w:r w:rsidRPr="00DA007A">
                                  <w:rPr>
                                    <w:rFonts w:cs="Times New Roman (Body CS)"/>
                                    <w:b/>
                                    <w:color w:val="767171" w:themeColor="background2" w:themeShade="80"/>
                                    <w:sz w:val="16"/>
                                    <w:lang w:val="ro-RO"/>
                                  </w:rPr>
                                  <w:t xml:space="preserve"> Trade Union</w:t>
                                </w:r>
                              </w:p>
                            </w:tc>
                            <w:tc>
                              <w:tcPr>
                                <w:tcW w:w="6379" w:type="dxa"/>
                                <w:shd w:val="clear" w:color="auto" w:fill="auto"/>
                              </w:tcPr>
                              <w:p w14:paraId="5B8CF5B9" w14:textId="52A70E2A" w:rsidR="00AA21D8" w:rsidRPr="002F7AF6" w:rsidRDefault="00BA7627" w:rsidP="005A720F">
                                <w:pPr>
                                  <w:pStyle w:val="Footer"/>
                                  <w:ind w:left="-1983" w:firstLine="1983"/>
                                  <w:rPr>
                                    <w:color w:val="767171" w:themeColor="background2" w:themeShade="80"/>
                                    <w:sz w:val="16"/>
                                    <w:szCs w:val="16"/>
                                    <w:lang w:val="nb-NO"/>
                                  </w:rPr>
                                </w:pPr>
                                <w:r w:rsidRPr="00BA7627">
                                  <w:rPr>
                                    <w:color w:val="767171" w:themeColor="background2" w:themeShade="80"/>
                                    <w:sz w:val="16"/>
                                    <w:szCs w:val="16"/>
                                    <w:lang w:val="de-DE"/>
                                  </w:rPr>
                                  <w:t>Rue des Boiteux 9 - Kreupelenstraat 9, 1000 B</w:t>
                                </w:r>
                                <w:r>
                                  <w:rPr>
                                    <w:color w:val="767171" w:themeColor="background2" w:themeShade="80"/>
                                    <w:sz w:val="16"/>
                                    <w:szCs w:val="16"/>
                                    <w:lang w:val="de-DE"/>
                                  </w:rPr>
                                  <w:t>russels</w:t>
                                </w:r>
                                <w:r w:rsidR="00AA21D8" w:rsidRPr="002F7AF6">
                                  <w:rPr>
                                    <w:color w:val="767171" w:themeColor="background2" w:themeShade="80"/>
                                    <w:sz w:val="16"/>
                                    <w:szCs w:val="16"/>
                                    <w:lang w:val="nb-NO"/>
                                  </w:rPr>
                                  <w:t xml:space="preserve">|  +32 2 226.00.50  </w:t>
                                </w:r>
                              </w:p>
                              <w:p w14:paraId="49BB982B" w14:textId="77777777" w:rsidR="00AA21D8" w:rsidRPr="002F7AF6" w:rsidRDefault="00AA21D8" w:rsidP="002C5351">
                                <w:pPr>
                                  <w:pStyle w:val="Footer"/>
                                  <w:rPr>
                                    <w:color w:val="767171" w:themeColor="background2" w:themeShade="80"/>
                                    <w:sz w:val="16"/>
                                    <w:szCs w:val="16"/>
                                    <w:lang w:val="nb-NO"/>
                                  </w:rPr>
                                </w:pPr>
                                <w:r w:rsidRPr="002F7AF6">
                                  <w:rPr>
                                    <w:color w:val="767171" w:themeColor="background2" w:themeShade="80"/>
                                    <w:sz w:val="16"/>
                                    <w:szCs w:val="16"/>
                                    <w:lang w:val="nb-NO"/>
                                  </w:rPr>
                                  <w:t>info@industriall-europe.eu  |  www.industriall-europe.eu</w:t>
                                </w:r>
                              </w:p>
                            </w:tc>
                            <w:tc>
                              <w:tcPr>
                                <w:tcW w:w="4506" w:type="dxa"/>
                                <w:shd w:val="clear" w:color="auto" w:fill="auto"/>
                              </w:tcPr>
                              <w:sdt>
                                <w:sdtPr>
                                  <w:rPr>
                                    <w:rStyle w:val="PageNumber"/>
                                    <w:sz w:val="16"/>
                                    <w:szCs w:val="16"/>
                                  </w:rPr>
                                  <w:id w:val="236918539"/>
                                  <w:docPartObj>
                                    <w:docPartGallery w:val="Page Numbers (Bottom of Page)"/>
                                    <w:docPartUnique/>
                                  </w:docPartObj>
                                </w:sdtPr>
                                <w:sdtEndPr>
                                  <w:rPr>
                                    <w:rStyle w:val="PageNumber"/>
                                    <w:color w:val="878787"/>
                                  </w:rPr>
                                </w:sdtEndPr>
                                <w:sdtContent>
                                  <w:p w14:paraId="3CC97AEB" w14:textId="77777777" w:rsidR="00AA21D8" w:rsidRPr="002C5351" w:rsidRDefault="00AA21D8" w:rsidP="005A720F">
                                    <w:pPr>
                                      <w:pStyle w:val="Footer"/>
                                      <w:ind w:left="216" w:hanging="216"/>
                                      <w:rPr>
                                        <w:sz w:val="16"/>
                                        <w:szCs w:val="16"/>
                                      </w:rPr>
                                    </w:pPr>
                                    <w:r w:rsidRPr="007476A6">
                                      <w:rPr>
                                        <w:color w:val="878787"/>
                                        <w:sz w:val="16"/>
                                        <w:szCs w:val="16"/>
                                      </w:rPr>
                                      <w:t xml:space="preserve">Page </w:t>
                                    </w:r>
                                    <w:r w:rsidRPr="007476A6">
                                      <w:rPr>
                                        <w:color w:val="878787"/>
                                        <w:sz w:val="16"/>
                                        <w:szCs w:val="16"/>
                                      </w:rPr>
                                      <w:fldChar w:fldCharType="begin"/>
                                    </w:r>
                                    <w:r w:rsidRPr="007476A6">
                                      <w:rPr>
                                        <w:color w:val="878787"/>
                                        <w:sz w:val="16"/>
                                        <w:szCs w:val="16"/>
                                      </w:rPr>
                                      <w:instrText xml:space="preserve"> PAGE </w:instrText>
                                    </w:r>
                                    <w:r w:rsidRPr="007476A6">
                                      <w:rPr>
                                        <w:color w:val="878787"/>
                                        <w:sz w:val="16"/>
                                        <w:szCs w:val="16"/>
                                      </w:rPr>
                                      <w:fldChar w:fldCharType="separate"/>
                                    </w:r>
                                    <w:r>
                                      <w:rPr>
                                        <w:color w:val="878787"/>
                                        <w:sz w:val="16"/>
                                        <w:szCs w:val="16"/>
                                      </w:rPr>
                                      <w:t>1</w:t>
                                    </w:r>
                                    <w:r w:rsidRPr="007476A6">
                                      <w:rPr>
                                        <w:color w:val="878787"/>
                                        <w:sz w:val="16"/>
                                        <w:szCs w:val="16"/>
                                      </w:rPr>
                                      <w:fldChar w:fldCharType="end"/>
                                    </w:r>
                                    <w:r w:rsidRPr="007476A6">
                                      <w:rPr>
                                        <w:color w:val="878787"/>
                                        <w:sz w:val="16"/>
                                        <w:szCs w:val="16"/>
                                      </w:rPr>
                                      <w:t xml:space="preserve"> of </w:t>
                                    </w:r>
                                    <w:r w:rsidRPr="007476A6">
                                      <w:rPr>
                                        <w:color w:val="878787"/>
                                        <w:sz w:val="16"/>
                                        <w:szCs w:val="16"/>
                                      </w:rPr>
                                      <w:fldChar w:fldCharType="begin"/>
                                    </w:r>
                                    <w:r w:rsidRPr="007476A6">
                                      <w:rPr>
                                        <w:color w:val="878787"/>
                                        <w:sz w:val="16"/>
                                        <w:szCs w:val="16"/>
                                      </w:rPr>
                                      <w:instrText xml:space="preserve"> NUMPAGES </w:instrText>
                                    </w:r>
                                    <w:r w:rsidRPr="007476A6">
                                      <w:rPr>
                                        <w:color w:val="878787"/>
                                        <w:sz w:val="16"/>
                                        <w:szCs w:val="16"/>
                                      </w:rPr>
                                      <w:fldChar w:fldCharType="separate"/>
                                    </w:r>
                                    <w:r>
                                      <w:rPr>
                                        <w:color w:val="878787"/>
                                        <w:sz w:val="16"/>
                                        <w:szCs w:val="16"/>
                                      </w:rPr>
                                      <w:t>2</w:t>
                                    </w:r>
                                    <w:r w:rsidRPr="007476A6">
                                      <w:rPr>
                                        <w:color w:val="878787"/>
                                        <w:sz w:val="16"/>
                                        <w:szCs w:val="16"/>
                                      </w:rPr>
                                      <w:fldChar w:fldCharType="end"/>
                                    </w:r>
                                  </w:p>
                                </w:sdtContent>
                              </w:sdt>
                            </w:tc>
                          </w:tr>
                        </w:tbl>
                        <w:p w14:paraId="1DC9BAFD" w14:textId="77777777" w:rsidR="00AA21D8" w:rsidRDefault="00AA21D8" w:rsidP="002C53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D33F9" id="Rectangle 10" o:spid="_x0000_s1026" style="position:absolute;margin-left:-77.4pt;margin-top:-35.75pt;width:799.2pt;height:87.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" fillcolor="#f2f2f2 [3052]" stroked="f" strokeweight="1pt">
              <v:textbox>
                <w:txbxContent>
                  <w:tbl>
                    <w:tblPr>
                      <w:tblStyle w:val="TableGrid"/>
                      <w:tblW w:w="13581" w:type="dxa"/>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696"/>
                      <w:gridCol w:w="6379"/>
                      <w:gridCol w:w="4506"/>
                    </w:tblGrid>
                    <w:tr w:rsidR="00AA21D8" w14:paraId="187D6649" w14:textId="77777777" w:rsidTr="005A720F">
                      <w:tc>
                        <w:tcPr>
                          <w:tcW w:w="2696" w:type="dxa"/>
                          <w:shd w:val="clear" w:color="auto" w:fill="auto"/>
                        </w:tcPr>
                        <w:p w14:paraId="212D2263" w14:textId="77777777" w:rsidR="00AA21D8" w:rsidRPr="00DA007A" w:rsidRDefault="00AA21D8" w:rsidP="002C5351">
                          <w:pPr>
                            <w:pStyle w:val="Footer"/>
                            <w:ind w:right="360"/>
                            <w:rPr>
                              <w:rFonts w:cs="Times New Roman (Body CS)"/>
                              <w:b/>
                              <w:color w:val="767171" w:themeColor="background2" w:themeShade="80"/>
                              <w:sz w:val="16"/>
                              <w:lang w:val="ro-RO"/>
                            </w:rPr>
                          </w:pPr>
                          <w:r w:rsidRPr="00DA007A">
                            <w:rPr>
                              <w:rFonts w:cs="Times New Roman (Body CS)"/>
                              <w:b/>
                              <w:color w:val="767171" w:themeColor="background2" w:themeShade="80"/>
                              <w:sz w:val="16"/>
                              <w:lang w:val="ro-RO"/>
                            </w:rPr>
                            <w:t>industriAll Europe</w:t>
                          </w:r>
                          <w:r>
                            <w:rPr>
                              <w:rFonts w:cs="Times New Roman (Body CS)"/>
                              <w:b/>
                              <w:color w:val="767171" w:themeColor="background2" w:themeShade="80"/>
                              <w:sz w:val="16"/>
                              <w:lang w:val="ro-RO"/>
                            </w:rPr>
                            <w:t>an</w:t>
                          </w:r>
                          <w:r w:rsidRPr="00DA007A">
                            <w:rPr>
                              <w:rFonts w:cs="Times New Roman (Body CS)"/>
                              <w:b/>
                              <w:color w:val="767171" w:themeColor="background2" w:themeShade="80"/>
                              <w:sz w:val="16"/>
                              <w:lang w:val="ro-RO"/>
                            </w:rPr>
                            <w:t xml:space="preserve"> Trade Union</w:t>
                          </w:r>
                        </w:p>
                      </w:tc>
                      <w:tc>
                        <w:tcPr>
                          <w:tcW w:w="6379" w:type="dxa"/>
                          <w:shd w:val="clear" w:color="auto" w:fill="auto"/>
                        </w:tcPr>
                        <w:p w14:paraId="5B8CF5B9" w14:textId="52A70E2A" w:rsidR="00AA21D8" w:rsidRPr="002F7AF6" w:rsidRDefault="00BA7627" w:rsidP="005A720F">
                          <w:pPr>
                            <w:pStyle w:val="Footer"/>
                            <w:ind w:left="-1983" w:firstLine="1983"/>
                            <w:rPr>
                              <w:color w:val="767171" w:themeColor="background2" w:themeShade="80"/>
                              <w:sz w:val="16"/>
                              <w:szCs w:val="16"/>
                              <w:lang w:val="nb-NO"/>
                            </w:rPr>
                          </w:pPr>
                          <w:r w:rsidRPr="00BA7627">
                            <w:rPr>
                              <w:color w:val="767171" w:themeColor="background2" w:themeShade="80"/>
                              <w:sz w:val="16"/>
                              <w:szCs w:val="16"/>
                              <w:lang w:val="de-DE"/>
                            </w:rPr>
                            <w:t>Rue des Boiteux 9 - Kreupelenstraat 9, 1000 B</w:t>
                          </w:r>
                          <w:r>
                            <w:rPr>
                              <w:color w:val="767171" w:themeColor="background2" w:themeShade="80"/>
                              <w:sz w:val="16"/>
                              <w:szCs w:val="16"/>
                              <w:lang w:val="de-DE"/>
                            </w:rPr>
                            <w:t>russels</w:t>
                          </w:r>
                          <w:r w:rsidR="00AA21D8" w:rsidRPr="002F7AF6">
                            <w:rPr>
                              <w:color w:val="767171" w:themeColor="background2" w:themeShade="80"/>
                              <w:sz w:val="16"/>
                              <w:szCs w:val="16"/>
                              <w:lang w:val="nb-NO"/>
                            </w:rPr>
                            <w:t xml:space="preserve">|  +32 2 226.00.50  </w:t>
                          </w:r>
                        </w:p>
                        <w:p w14:paraId="49BB982B" w14:textId="77777777" w:rsidR="00AA21D8" w:rsidRPr="002F7AF6" w:rsidRDefault="00AA21D8" w:rsidP="002C5351">
                          <w:pPr>
                            <w:pStyle w:val="Footer"/>
                            <w:rPr>
                              <w:color w:val="767171" w:themeColor="background2" w:themeShade="80"/>
                              <w:sz w:val="16"/>
                              <w:szCs w:val="16"/>
                              <w:lang w:val="nb-NO"/>
                            </w:rPr>
                          </w:pPr>
                          <w:r w:rsidRPr="002F7AF6">
                            <w:rPr>
                              <w:color w:val="767171" w:themeColor="background2" w:themeShade="80"/>
                              <w:sz w:val="16"/>
                              <w:szCs w:val="16"/>
                              <w:lang w:val="nb-NO"/>
                            </w:rPr>
                            <w:t>info@industriall-europe.eu  |  www.industriall-europe.eu</w:t>
                          </w:r>
                        </w:p>
                      </w:tc>
                      <w:tc>
                        <w:tcPr>
                          <w:tcW w:w="4506" w:type="dxa"/>
                          <w:shd w:val="clear" w:color="auto" w:fill="auto"/>
                        </w:tcPr>
                        <w:sdt>
                          <w:sdtPr>
                            <w:rPr>
                              <w:rStyle w:val="PageNumber"/>
                              <w:sz w:val="16"/>
                              <w:szCs w:val="16"/>
                            </w:rPr>
                            <w:id w:val="236918539"/>
                            <w:docPartObj>
                              <w:docPartGallery w:val="Page Numbers (Bottom of Page)"/>
                              <w:docPartUnique/>
                            </w:docPartObj>
                          </w:sdtPr>
                          <w:sdtEndPr>
                            <w:rPr>
                              <w:rStyle w:val="PageNumber"/>
                              <w:color w:val="878787"/>
                            </w:rPr>
                          </w:sdtEndPr>
                          <w:sdtContent>
                            <w:p w14:paraId="3CC97AEB" w14:textId="77777777" w:rsidR="00AA21D8" w:rsidRPr="002C5351" w:rsidRDefault="00AA21D8" w:rsidP="005A720F">
                              <w:pPr>
                                <w:pStyle w:val="Footer"/>
                                <w:ind w:left="216" w:hanging="216"/>
                                <w:rPr>
                                  <w:sz w:val="16"/>
                                  <w:szCs w:val="16"/>
                                </w:rPr>
                              </w:pPr>
                              <w:r w:rsidRPr="007476A6">
                                <w:rPr>
                                  <w:color w:val="878787"/>
                                  <w:sz w:val="16"/>
                                  <w:szCs w:val="16"/>
                                </w:rPr>
                                <w:t xml:space="preserve">Page </w:t>
                              </w:r>
                              <w:r w:rsidRPr="007476A6">
                                <w:rPr>
                                  <w:color w:val="878787"/>
                                  <w:sz w:val="16"/>
                                  <w:szCs w:val="16"/>
                                </w:rPr>
                                <w:fldChar w:fldCharType="begin"/>
                              </w:r>
                              <w:r w:rsidRPr="007476A6">
                                <w:rPr>
                                  <w:color w:val="878787"/>
                                  <w:sz w:val="16"/>
                                  <w:szCs w:val="16"/>
                                </w:rPr>
                                <w:instrText xml:space="preserve"> PAGE </w:instrText>
                              </w:r>
                              <w:r w:rsidRPr="007476A6">
                                <w:rPr>
                                  <w:color w:val="878787"/>
                                  <w:sz w:val="16"/>
                                  <w:szCs w:val="16"/>
                                </w:rPr>
                                <w:fldChar w:fldCharType="separate"/>
                              </w:r>
                              <w:r>
                                <w:rPr>
                                  <w:color w:val="878787"/>
                                  <w:sz w:val="16"/>
                                  <w:szCs w:val="16"/>
                                </w:rPr>
                                <w:t>1</w:t>
                              </w:r>
                              <w:r w:rsidRPr="007476A6">
                                <w:rPr>
                                  <w:color w:val="878787"/>
                                  <w:sz w:val="16"/>
                                  <w:szCs w:val="16"/>
                                </w:rPr>
                                <w:fldChar w:fldCharType="end"/>
                              </w:r>
                              <w:r w:rsidRPr="007476A6">
                                <w:rPr>
                                  <w:color w:val="878787"/>
                                  <w:sz w:val="16"/>
                                  <w:szCs w:val="16"/>
                                </w:rPr>
                                <w:t xml:space="preserve"> of </w:t>
                              </w:r>
                              <w:r w:rsidRPr="007476A6">
                                <w:rPr>
                                  <w:color w:val="878787"/>
                                  <w:sz w:val="16"/>
                                  <w:szCs w:val="16"/>
                                </w:rPr>
                                <w:fldChar w:fldCharType="begin"/>
                              </w:r>
                              <w:r w:rsidRPr="007476A6">
                                <w:rPr>
                                  <w:color w:val="878787"/>
                                  <w:sz w:val="16"/>
                                  <w:szCs w:val="16"/>
                                </w:rPr>
                                <w:instrText xml:space="preserve"> NUMPAGES </w:instrText>
                              </w:r>
                              <w:r w:rsidRPr="007476A6">
                                <w:rPr>
                                  <w:color w:val="878787"/>
                                  <w:sz w:val="16"/>
                                  <w:szCs w:val="16"/>
                                </w:rPr>
                                <w:fldChar w:fldCharType="separate"/>
                              </w:r>
                              <w:r>
                                <w:rPr>
                                  <w:color w:val="878787"/>
                                  <w:sz w:val="16"/>
                                  <w:szCs w:val="16"/>
                                </w:rPr>
                                <w:t>2</w:t>
                              </w:r>
                              <w:r w:rsidRPr="007476A6">
                                <w:rPr>
                                  <w:color w:val="878787"/>
                                  <w:sz w:val="16"/>
                                  <w:szCs w:val="16"/>
                                </w:rPr>
                                <w:fldChar w:fldCharType="end"/>
                              </w:r>
                            </w:p>
                          </w:sdtContent>
                        </w:sdt>
                      </w:tc>
                    </w:tr>
                  </w:tbl>
                  <w:p w14:paraId="1DC9BAFD" w14:textId="77777777" w:rsidR="00AA21D8" w:rsidRDefault="00AA21D8" w:rsidP="002C5351"/>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3516" w14:textId="77777777" w:rsidR="008C0A79" w:rsidRDefault="008C0A79" w:rsidP="00E12F9D">
      <w:r>
        <w:separator/>
      </w:r>
    </w:p>
  </w:footnote>
  <w:footnote w:type="continuationSeparator" w:id="0">
    <w:p w14:paraId="7D782030" w14:textId="77777777" w:rsidR="008C0A79" w:rsidRDefault="008C0A79" w:rsidP="00E12F9D">
      <w:r>
        <w:continuationSeparator/>
      </w:r>
    </w:p>
  </w:footnote>
  <w:footnote w:type="continuationNotice" w:id="1">
    <w:p w14:paraId="00DB1320" w14:textId="77777777" w:rsidR="008C0A79" w:rsidRDefault="008C0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681E" w14:textId="54F80D85" w:rsidR="00AA21D8" w:rsidRDefault="00AA21D8">
    <w:r w:rsidRPr="004D76FA">
      <w:rPr>
        <w:bCs/>
        <w:noProof/>
        <w:sz w:val="18"/>
        <w:szCs w:val="18"/>
      </w:rPr>
      <mc:AlternateContent>
        <mc:Choice Requires="wps">
          <w:drawing>
            <wp:anchor distT="0" distB="0" distL="114300" distR="114300" simplePos="0" relativeHeight="251658240" behindDoc="1" locked="0" layoutInCell="1" allowOverlap="1" wp14:anchorId="0E9B98E7" wp14:editId="22C63C37">
              <wp:simplePos x="0" y="0"/>
              <wp:positionH relativeFrom="column">
                <wp:posOffset>-922020</wp:posOffset>
              </wp:positionH>
              <wp:positionV relativeFrom="paragraph">
                <wp:posOffset>-464820</wp:posOffset>
              </wp:positionV>
              <wp:extent cx="10088880" cy="1481666"/>
              <wp:effectExtent l="0" t="0" r="7620" b="4445"/>
              <wp:wrapNone/>
              <wp:docPr id="8" name="Rectangle 8"/>
              <wp:cNvGraphicFramePr/>
              <a:graphic xmlns:a="http://schemas.openxmlformats.org/drawingml/2006/main">
                <a:graphicData uri="http://schemas.microsoft.com/office/word/2010/wordprocessingShape">
                  <wps:wsp>
                    <wps:cNvSpPr/>
                    <wps:spPr>
                      <a:xfrm>
                        <a:off x="0" y="0"/>
                        <a:ext cx="10088880" cy="1481666"/>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B3E69" id="Rectangle 8" o:spid="_x0000_s1026" style="position:absolute;margin-left:-72.6pt;margin-top:-36.6pt;width:794.4pt;height:1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" fillcolor="#f2f2f2 [3052]" stroked="f"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505"/>
      <w:gridCol w:w="4506"/>
    </w:tblGrid>
    <w:tr w:rsidR="00AA21D8" w14:paraId="69625741" w14:textId="77777777" w:rsidTr="004D76FA">
      <w:trPr>
        <w:trHeight w:val="635"/>
      </w:trPr>
      <w:tc>
        <w:tcPr>
          <w:tcW w:w="4505" w:type="dxa"/>
        </w:tcPr>
        <w:p w14:paraId="79FF26BA" w14:textId="5344298B" w:rsidR="00AA21D8" w:rsidRPr="00AA21D8" w:rsidRDefault="00572033" w:rsidP="004D76FA">
          <w:pPr>
            <w:rPr>
              <w:rFonts w:cs="Times New Roman (Body CS)"/>
              <w:bCs/>
              <w:sz w:val="18"/>
              <w:szCs w:val="18"/>
              <w:lang w:val="ro-RO"/>
            </w:rPr>
          </w:pPr>
          <w:r>
            <w:rPr>
              <w:rFonts w:cs="Times New Roman (Body CS)"/>
              <w:bCs/>
              <w:sz w:val="18"/>
              <w:szCs w:val="18"/>
              <w:lang w:val="ro-RO"/>
            </w:rPr>
            <w:t xml:space="preserve">Mobilisierung für Investitionen in gute Industriearbeitsplätze </w:t>
          </w:r>
          <w:r w:rsidR="00AA21D8">
            <w:rPr>
              <w:rFonts w:cs="Times New Roman (Body CS)"/>
              <w:bCs/>
              <w:sz w:val="18"/>
              <w:szCs w:val="18"/>
              <w:lang w:val="ro-RO"/>
            </w:rPr>
            <w:t xml:space="preserve">– </w:t>
          </w:r>
          <w:r>
            <w:rPr>
              <w:rFonts w:cs="Times New Roman (Body CS)"/>
              <w:bCs/>
              <w:sz w:val="18"/>
              <w:szCs w:val="18"/>
              <w:lang w:val="ro-RO"/>
            </w:rPr>
            <w:t>Kommunikationsplanung</w:t>
          </w:r>
        </w:p>
        <w:p w14:paraId="4C7DB9FC" w14:textId="77777777" w:rsidR="00AA21D8" w:rsidRPr="00572033" w:rsidRDefault="00AA21D8" w:rsidP="004D76FA">
          <w:pPr>
            <w:pStyle w:val="Header"/>
            <w:rPr>
              <w:lang w:val="de-DE"/>
            </w:rPr>
          </w:pPr>
        </w:p>
      </w:tc>
      <w:tc>
        <w:tcPr>
          <w:tcW w:w="4506" w:type="dxa"/>
        </w:tcPr>
        <w:p w14:paraId="0E54E1AD" w14:textId="77777777" w:rsidR="00AA21D8" w:rsidRDefault="00AA21D8" w:rsidP="004D76FA">
          <w:pPr>
            <w:pStyle w:val="Header"/>
            <w:jc w:val="right"/>
          </w:pPr>
          <w:r>
            <w:rPr>
              <w:noProof/>
            </w:rPr>
            <w:drawing>
              <wp:inline distT="0" distB="0" distL="0" distR="0" wp14:anchorId="402ABF92" wp14:editId="4304236D">
                <wp:extent cx="1622207" cy="350396"/>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622207" cy="350396"/>
                        </a:xfrm>
                        <a:prstGeom prst="rect">
                          <a:avLst/>
                        </a:prstGeom>
                        <a:ln>
                          <a:noFill/>
                        </a:ln>
                      </pic:spPr>
                    </pic:pic>
                  </a:graphicData>
                </a:graphic>
              </wp:inline>
            </w:drawing>
          </w:r>
        </w:p>
      </w:tc>
    </w:tr>
  </w:tbl>
  <w:p w14:paraId="7CBA354C" w14:textId="77777777" w:rsidR="00AA21D8" w:rsidRDefault="00AA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6C5"/>
    <w:multiLevelType w:val="hybridMultilevel"/>
    <w:tmpl w:val="DFB25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2F48EC"/>
    <w:multiLevelType w:val="hybridMultilevel"/>
    <w:tmpl w:val="33BC35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59CA77"/>
    <w:multiLevelType w:val="hybridMultilevel"/>
    <w:tmpl w:val="FFFFFFFF"/>
    <w:lvl w:ilvl="0" w:tplc="D828FB8E">
      <w:start w:val="1"/>
      <w:numFmt w:val="decimal"/>
      <w:lvlText w:val="%1."/>
      <w:lvlJc w:val="left"/>
      <w:pPr>
        <w:ind w:left="720" w:hanging="360"/>
      </w:pPr>
    </w:lvl>
    <w:lvl w:ilvl="1" w:tplc="259C5586">
      <w:start w:val="1"/>
      <w:numFmt w:val="lowerLetter"/>
      <w:lvlText w:val="%2."/>
      <w:lvlJc w:val="left"/>
      <w:pPr>
        <w:ind w:left="1440" w:hanging="360"/>
      </w:pPr>
    </w:lvl>
    <w:lvl w:ilvl="2" w:tplc="717AF9DA">
      <w:start w:val="1"/>
      <w:numFmt w:val="lowerRoman"/>
      <w:lvlText w:val="%3."/>
      <w:lvlJc w:val="right"/>
      <w:pPr>
        <w:ind w:left="2160" w:hanging="180"/>
      </w:pPr>
    </w:lvl>
    <w:lvl w:ilvl="3" w:tplc="D4D45168">
      <w:start w:val="1"/>
      <w:numFmt w:val="decimal"/>
      <w:lvlText w:val="%4."/>
      <w:lvlJc w:val="left"/>
      <w:pPr>
        <w:ind w:left="2880" w:hanging="360"/>
      </w:pPr>
    </w:lvl>
    <w:lvl w:ilvl="4" w:tplc="58D68B6E">
      <w:start w:val="1"/>
      <w:numFmt w:val="lowerLetter"/>
      <w:lvlText w:val="%5."/>
      <w:lvlJc w:val="left"/>
      <w:pPr>
        <w:ind w:left="3600" w:hanging="360"/>
      </w:pPr>
    </w:lvl>
    <w:lvl w:ilvl="5" w:tplc="8E6428FC">
      <w:start w:val="1"/>
      <w:numFmt w:val="lowerRoman"/>
      <w:lvlText w:val="%6."/>
      <w:lvlJc w:val="right"/>
      <w:pPr>
        <w:ind w:left="4320" w:hanging="180"/>
      </w:pPr>
    </w:lvl>
    <w:lvl w:ilvl="6" w:tplc="D42A0646">
      <w:start w:val="1"/>
      <w:numFmt w:val="decimal"/>
      <w:lvlText w:val="%7."/>
      <w:lvlJc w:val="left"/>
      <w:pPr>
        <w:ind w:left="5040" w:hanging="360"/>
      </w:pPr>
    </w:lvl>
    <w:lvl w:ilvl="7" w:tplc="24AE9348">
      <w:start w:val="1"/>
      <w:numFmt w:val="lowerLetter"/>
      <w:lvlText w:val="%8."/>
      <w:lvlJc w:val="left"/>
      <w:pPr>
        <w:ind w:left="5760" w:hanging="360"/>
      </w:pPr>
    </w:lvl>
    <w:lvl w:ilvl="8" w:tplc="CE5C322C">
      <w:start w:val="1"/>
      <w:numFmt w:val="lowerRoman"/>
      <w:lvlText w:val="%9."/>
      <w:lvlJc w:val="right"/>
      <w:pPr>
        <w:ind w:left="6480" w:hanging="180"/>
      </w:pPr>
    </w:lvl>
  </w:abstractNum>
  <w:abstractNum w:abstractNumId="3" w15:restartNumberingAfterBreak="0">
    <w:nsid w:val="21323C53"/>
    <w:multiLevelType w:val="hybridMultilevel"/>
    <w:tmpl w:val="E152A8D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 w15:restartNumberingAfterBreak="0">
    <w:nsid w:val="2803330A"/>
    <w:multiLevelType w:val="hybridMultilevel"/>
    <w:tmpl w:val="A0F8B7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C4E4E3"/>
    <w:multiLevelType w:val="hybridMultilevel"/>
    <w:tmpl w:val="FFFFFFFF"/>
    <w:lvl w:ilvl="0" w:tplc="C3BCAC7A">
      <w:start w:val="1"/>
      <w:numFmt w:val="bullet"/>
      <w:lvlText w:val="·"/>
      <w:lvlJc w:val="left"/>
      <w:pPr>
        <w:ind w:left="720" w:hanging="360"/>
      </w:pPr>
      <w:rPr>
        <w:rFonts w:ascii="Symbol" w:hAnsi="Symbol" w:hint="default"/>
      </w:rPr>
    </w:lvl>
    <w:lvl w:ilvl="1" w:tplc="69BA66A0">
      <w:start w:val="1"/>
      <w:numFmt w:val="bullet"/>
      <w:lvlText w:val="o"/>
      <w:lvlJc w:val="left"/>
      <w:pPr>
        <w:ind w:left="1440" w:hanging="360"/>
      </w:pPr>
      <w:rPr>
        <w:rFonts w:ascii="Courier New" w:hAnsi="Courier New" w:hint="default"/>
      </w:rPr>
    </w:lvl>
    <w:lvl w:ilvl="2" w:tplc="80E083FE">
      <w:start w:val="1"/>
      <w:numFmt w:val="bullet"/>
      <w:lvlText w:val=""/>
      <w:lvlJc w:val="left"/>
      <w:pPr>
        <w:ind w:left="2160" w:hanging="360"/>
      </w:pPr>
      <w:rPr>
        <w:rFonts w:ascii="Wingdings" w:hAnsi="Wingdings" w:hint="default"/>
      </w:rPr>
    </w:lvl>
    <w:lvl w:ilvl="3" w:tplc="2CCE687E">
      <w:start w:val="1"/>
      <w:numFmt w:val="bullet"/>
      <w:lvlText w:val=""/>
      <w:lvlJc w:val="left"/>
      <w:pPr>
        <w:ind w:left="2880" w:hanging="360"/>
      </w:pPr>
      <w:rPr>
        <w:rFonts w:ascii="Symbol" w:hAnsi="Symbol" w:hint="default"/>
      </w:rPr>
    </w:lvl>
    <w:lvl w:ilvl="4" w:tplc="0250FF14">
      <w:start w:val="1"/>
      <w:numFmt w:val="bullet"/>
      <w:lvlText w:val="o"/>
      <w:lvlJc w:val="left"/>
      <w:pPr>
        <w:ind w:left="3600" w:hanging="360"/>
      </w:pPr>
      <w:rPr>
        <w:rFonts w:ascii="Courier New" w:hAnsi="Courier New" w:hint="default"/>
      </w:rPr>
    </w:lvl>
    <w:lvl w:ilvl="5" w:tplc="60565714">
      <w:start w:val="1"/>
      <w:numFmt w:val="bullet"/>
      <w:lvlText w:val=""/>
      <w:lvlJc w:val="left"/>
      <w:pPr>
        <w:ind w:left="4320" w:hanging="360"/>
      </w:pPr>
      <w:rPr>
        <w:rFonts w:ascii="Wingdings" w:hAnsi="Wingdings" w:hint="default"/>
      </w:rPr>
    </w:lvl>
    <w:lvl w:ilvl="6" w:tplc="0FD2436C">
      <w:start w:val="1"/>
      <w:numFmt w:val="bullet"/>
      <w:lvlText w:val=""/>
      <w:lvlJc w:val="left"/>
      <w:pPr>
        <w:ind w:left="5040" w:hanging="360"/>
      </w:pPr>
      <w:rPr>
        <w:rFonts w:ascii="Symbol" w:hAnsi="Symbol" w:hint="default"/>
      </w:rPr>
    </w:lvl>
    <w:lvl w:ilvl="7" w:tplc="F1224DB8">
      <w:start w:val="1"/>
      <w:numFmt w:val="bullet"/>
      <w:lvlText w:val="o"/>
      <w:lvlJc w:val="left"/>
      <w:pPr>
        <w:ind w:left="5760" w:hanging="360"/>
      </w:pPr>
      <w:rPr>
        <w:rFonts w:ascii="Courier New" w:hAnsi="Courier New" w:hint="default"/>
      </w:rPr>
    </w:lvl>
    <w:lvl w:ilvl="8" w:tplc="064C0E22">
      <w:start w:val="1"/>
      <w:numFmt w:val="bullet"/>
      <w:lvlText w:val=""/>
      <w:lvlJc w:val="left"/>
      <w:pPr>
        <w:ind w:left="6480" w:hanging="360"/>
      </w:pPr>
      <w:rPr>
        <w:rFonts w:ascii="Wingdings" w:hAnsi="Wingdings" w:hint="default"/>
      </w:rPr>
    </w:lvl>
  </w:abstractNum>
  <w:abstractNum w:abstractNumId="6" w15:restartNumberingAfterBreak="0">
    <w:nsid w:val="495463D6"/>
    <w:multiLevelType w:val="hybridMultilevel"/>
    <w:tmpl w:val="8AF441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4E9872A2"/>
    <w:multiLevelType w:val="hybridMultilevel"/>
    <w:tmpl w:val="E5DA7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212B84"/>
    <w:multiLevelType w:val="hybridMultilevel"/>
    <w:tmpl w:val="13D065BE"/>
    <w:lvl w:ilvl="0" w:tplc="2F623E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8D60B4"/>
    <w:multiLevelType w:val="hybridMultilevel"/>
    <w:tmpl w:val="2C8EAA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6E13A3B"/>
    <w:multiLevelType w:val="hybridMultilevel"/>
    <w:tmpl w:val="FFFFFFFF"/>
    <w:lvl w:ilvl="0" w:tplc="C3AAFA7C">
      <w:start w:val="1"/>
      <w:numFmt w:val="decimal"/>
      <w:lvlText w:val="%1."/>
      <w:lvlJc w:val="left"/>
      <w:pPr>
        <w:ind w:left="720" w:hanging="360"/>
      </w:pPr>
    </w:lvl>
    <w:lvl w:ilvl="1" w:tplc="EBF47AD8">
      <w:start w:val="1"/>
      <w:numFmt w:val="lowerLetter"/>
      <w:lvlText w:val="%2."/>
      <w:lvlJc w:val="left"/>
      <w:pPr>
        <w:ind w:left="1440" w:hanging="360"/>
      </w:pPr>
    </w:lvl>
    <w:lvl w:ilvl="2" w:tplc="4356AA98">
      <w:start w:val="1"/>
      <w:numFmt w:val="lowerRoman"/>
      <w:lvlText w:val="%3."/>
      <w:lvlJc w:val="right"/>
      <w:pPr>
        <w:ind w:left="2160" w:hanging="180"/>
      </w:pPr>
    </w:lvl>
    <w:lvl w:ilvl="3" w:tplc="FF4CC512">
      <w:start w:val="1"/>
      <w:numFmt w:val="decimal"/>
      <w:lvlText w:val="%4."/>
      <w:lvlJc w:val="left"/>
      <w:pPr>
        <w:ind w:left="2880" w:hanging="360"/>
      </w:pPr>
    </w:lvl>
    <w:lvl w:ilvl="4" w:tplc="CF884024">
      <w:start w:val="1"/>
      <w:numFmt w:val="lowerLetter"/>
      <w:lvlText w:val="%5."/>
      <w:lvlJc w:val="left"/>
      <w:pPr>
        <w:ind w:left="3600" w:hanging="360"/>
      </w:pPr>
    </w:lvl>
    <w:lvl w:ilvl="5" w:tplc="1E3C6050">
      <w:start w:val="1"/>
      <w:numFmt w:val="lowerRoman"/>
      <w:lvlText w:val="%6."/>
      <w:lvlJc w:val="right"/>
      <w:pPr>
        <w:ind w:left="4320" w:hanging="180"/>
      </w:pPr>
    </w:lvl>
    <w:lvl w:ilvl="6" w:tplc="648E326E">
      <w:start w:val="1"/>
      <w:numFmt w:val="decimal"/>
      <w:lvlText w:val="%7."/>
      <w:lvlJc w:val="left"/>
      <w:pPr>
        <w:ind w:left="5040" w:hanging="360"/>
      </w:pPr>
    </w:lvl>
    <w:lvl w:ilvl="7" w:tplc="2A1CCF42">
      <w:start w:val="1"/>
      <w:numFmt w:val="lowerLetter"/>
      <w:lvlText w:val="%8."/>
      <w:lvlJc w:val="left"/>
      <w:pPr>
        <w:ind w:left="5760" w:hanging="360"/>
      </w:pPr>
    </w:lvl>
    <w:lvl w:ilvl="8" w:tplc="8D56868C">
      <w:start w:val="1"/>
      <w:numFmt w:val="lowerRoman"/>
      <w:lvlText w:val="%9."/>
      <w:lvlJc w:val="right"/>
      <w:pPr>
        <w:ind w:left="6480" w:hanging="180"/>
      </w:pPr>
    </w:lvl>
  </w:abstractNum>
  <w:abstractNum w:abstractNumId="11" w15:restartNumberingAfterBreak="0">
    <w:nsid w:val="6B19049C"/>
    <w:multiLevelType w:val="hybridMultilevel"/>
    <w:tmpl w:val="FFFFFFFF"/>
    <w:lvl w:ilvl="0" w:tplc="E918CD92">
      <w:start w:val="1"/>
      <w:numFmt w:val="bullet"/>
      <w:lvlText w:val="·"/>
      <w:lvlJc w:val="left"/>
      <w:pPr>
        <w:ind w:left="720" w:hanging="360"/>
      </w:pPr>
      <w:rPr>
        <w:rFonts w:ascii="Symbol" w:hAnsi="Symbol" w:hint="default"/>
      </w:rPr>
    </w:lvl>
    <w:lvl w:ilvl="1" w:tplc="102E376C">
      <w:start w:val="1"/>
      <w:numFmt w:val="bullet"/>
      <w:lvlText w:val="o"/>
      <w:lvlJc w:val="left"/>
      <w:pPr>
        <w:ind w:left="1440" w:hanging="360"/>
      </w:pPr>
      <w:rPr>
        <w:rFonts w:ascii="Courier New" w:hAnsi="Courier New" w:hint="default"/>
      </w:rPr>
    </w:lvl>
    <w:lvl w:ilvl="2" w:tplc="8AB25EE4">
      <w:start w:val="1"/>
      <w:numFmt w:val="bullet"/>
      <w:lvlText w:val=""/>
      <w:lvlJc w:val="left"/>
      <w:pPr>
        <w:ind w:left="2160" w:hanging="360"/>
      </w:pPr>
      <w:rPr>
        <w:rFonts w:ascii="Wingdings" w:hAnsi="Wingdings" w:hint="default"/>
      </w:rPr>
    </w:lvl>
    <w:lvl w:ilvl="3" w:tplc="D2C8D4C6">
      <w:start w:val="1"/>
      <w:numFmt w:val="bullet"/>
      <w:lvlText w:val=""/>
      <w:lvlJc w:val="left"/>
      <w:pPr>
        <w:ind w:left="2880" w:hanging="360"/>
      </w:pPr>
      <w:rPr>
        <w:rFonts w:ascii="Symbol" w:hAnsi="Symbol" w:hint="default"/>
      </w:rPr>
    </w:lvl>
    <w:lvl w:ilvl="4" w:tplc="4DEE09B8">
      <w:start w:val="1"/>
      <w:numFmt w:val="bullet"/>
      <w:lvlText w:val="o"/>
      <w:lvlJc w:val="left"/>
      <w:pPr>
        <w:ind w:left="3600" w:hanging="360"/>
      </w:pPr>
      <w:rPr>
        <w:rFonts w:ascii="Courier New" w:hAnsi="Courier New" w:hint="default"/>
      </w:rPr>
    </w:lvl>
    <w:lvl w:ilvl="5" w:tplc="48D81316">
      <w:start w:val="1"/>
      <w:numFmt w:val="bullet"/>
      <w:lvlText w:val=""/>
      <w:lvlJc w:val="left"/>
      <w:pPr>
        <w:ind w:left="4320" w:hanging="360"/>
      </w:pPr>
      <w:rPr>
        <w:rFonts w:ascii="Wingdings" w:hAnsi="Wingdings" w:hint="default"/>
      </w:rPr>
    </w:lvl>
    <w:lvl w:ilvl="6" w:tplc="86DAD40C">
      <w:start w:val="1"/>
      <w:numFmt w:val="bullet"/>
      <w:lvlText w:val=""/>
      <w:lvlJc w:val="left"/>
      <w:pPr>
        <w:ind w:left="5040" w:hanging="360"/>
      </w:pPr>
      <w:rPr>
        <w:rFonts w:ascii="Symbol" w:hAnsi="Symbol" w:hint="default"/>
      </w:rPr>
    </w:lvl>
    <w:lvl w:ilvl="7" w:tplc="798A0A5C">
      <w:start w:val="1"/>
      <w:numFmt w:val="bullet"/>
      <w:lvlText w:val="o"/>
      <w:lvlJc w:val="left"/>
      <w:pPr>
        <w:ind w:left="5760" w:hanging="360"/>
      </w:pPr>
      <w:rPr>
        <w:rFonts w:ascii="Courier New" w:hAnsi="Courier New" w:hint="default"/>
      </w:rPr>
    </w:lvl>
    <w:lvl w:ilvl="8" w:tplc="A8F0A950">
      <w:start w:val="1"/>
      <w:numFmt w:val="bullet"/>
      <w:lvlText w:val=""/>
      <w:lvlJc w:val="left"/>
      <w:pPr>
        <w:ind w:left="6480" w:hanging="360"/>
      </w:pPr>
      <w:rPr>
        <w:rFonts w:ascii="Wingdings" w:hAnsi="Wingdings" w:hint="default"/>
      </w:rPr>
    </w:lvl>
  </w:abstractNum>
  <w:num w:numId="1" w16cid:durableId="2056662909">
    <w:abstractNumId w:val="11"/>
  </w:num>
  <w:num w:numId="2" w16cid:durableId="564411180">
    <w:abstractNumId w:val="2"/>
  </w:num>
  <w:num w:numId="3" w16cid:durableId="1705015581">
    <w:abstractNumId w:val="5"/>
  </w:num>
  <w:num w:numId="4" w16cid:durableId="2081175663">
    <w:abstractNumId w:val="10"/>
  </w:num>
  <w:num w:numId="5" w16cid:durableId="1095398698">
    <w:abstractNumId w:val="1"/>
  </w:num>
  <w:num w:numId="6" w16cid:durableId="524943991">
    <w:abstractNumId w:val="3"/>
  </w:num>
  <w:num w:numId="7" w16cid:durableId="754059346">
    <w:abstractNumId w:val="9"/>
  </w:num>
  <w:num w:numId="8" w16cid:durableId="2141990604">
    <w:abstractNumId w:val="0"/>
  </w:num>
  <w:num w:numId="9" w16cid:durableId="345180718">
    <w:abstractNumId w:val="4"/>
  </w:num>
  <w:num w:numId="10" w16cid:durableId="507136149">
    <w:abstractNumId w:val="7"/>
  </w:num>
  <w:num w:numId="11" w16cid:durableId="1800107483">
    <w:abstractNumId w:val="8"/>
  </w:num>
  <w:num w:numId="12" w16cid:durableId="2037848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9D"/>
    <w:rsid w:val="00001AE4"/>
    <w:rsid w:val="00003A1E"/>
    <w:rsid w:val="00027C5F"/>
    <w:rsid w:val="0004405D"/>
    <w:rsid w:val="00062647"/>
    <w:rsid w:val="000772A5"/>
    <w:rsid w:val="000A41A9"/>
    <w:rsid w:val="000B4B16"/>
    <w:rsid w:val="000F2FB1"/>
    <w:rsid w:val="00101DBF"/>
    <w:rsid w:val="001212B5"/>
    <w:rsid w:val="00122C84"/>
    <w:rsid w:val="00135181"/>
    <w:rsid w:val="00231BD7"/>
    <w:rsid w:val="00237C1F"/>
    <w:rsid w:val="00251DB4"/>
    <w:rsid w:val="00253A39"/>
    <w:rsid w:val="0026450A"/>
    <w:rsid w:val="002678EA"/>
    <w:rsid w:val="00297C0C"/>
    <w:rsid w:val="002C5351"/>
    <w:rsid w:val="002F3DE8"/>
    <w:rsid w:val="002F5119"/>
    <w:rsid w:val="002F7AF6"/>
    <w:rsid w:val="0030A301"/>
    <w:rsid w:val="00347AB4"/>
    <w:rsid w:val="00366298"/>
    <w:rsid w:val="0037722E"/>
    <w:rsid w:val="00387209"/>
    <w:rsid w:val="003904C5"/>
    <w:rsid w:val="003C228F"/>
    <w:rsid w:val="003E5524"/>
    <w:rsid w:val="003F1F96"/>
    <w:rsid w:val="00423F55"/>
    <w:rsid w:val="0043641E"/>
    <w:rsid w:val="004371CE"/>
    <w:rsid w:val="0044224B"/>
    <w:rsid w:val="00447C9E"/>
    <w:rsid w:val="00450AE9"/>
    <w:rsid w:val="004540D4"/>
    <w:rsid w:val="00470A94"/>
    <w:rsid w:val="00473D63"/>
    <w:rsid w:val="004A26D7"/>
    <w:rsid w:val="004C405D"/>
    <w:rsid w:val="004C5496"/>
    <w:rsid w:val="004D278B"/>
    <w:rsid w:val="004D2FCF"/>
    <w:rsid w:val="004D76FA"/>
    <w:rsid w:val="005264E2"/>
    <w:rsid w:val="0056096A"/>
    <w:rsid w:val="00572033"/>
    <w:rsid w:val="00580D2A"/>
    <w:rsid w:val="005A720F"/>
    <w:rsid w:val="005C21DC"/>
    <w:rsid w:val="005D4E1A"/>
    <w:rsid w:val="005E52B7"/>
    <w:rsid w:val="0062453F"/>
    <w:rsid w:val="00635808"/>
    <w:rsid w:val="00641B0E"/>
    <w:rsid w:val="00643851"/>
    <w:rsid w:val="00652144"/>
    <w:rsid w:val="00654FC4"/>
    <w:rsid w:val="00677560"/>
    <w:rsid w:val="006C368E"/>
    <w:rsid w:val="006C7847"/>
    <w:rsid w:val="006F1332"/>
    <w:rsid w:val="00716BA7"/>
    <w:rsid w:val="00731003"/>
    <w:rsid w:val="00731D40"/>
    <w:rsid w:val="0074273E"/>
    <w:rsid w:val="007476A6"/>
    <w:rsid w:val="00766C7B"/>
    <w:rsid w:val="00794D47"/>
    <w:rsid w:val="00797F9E"/>
    <w:rsid w:val="007C3F13"/>
    <w:rsid w:val="007D318E"/>
    <w:rsid w:val="007E0C88"/>
    <w:rsid w:val="007F1F44"/>
    <w:rsid w:val="00823071"/>
    <w:rsid w:val="008258EF"/>
    <w:rsid w:val="00847B5B"/>
    <w:rsid w:val="00857491"/>
    <w:rsid w:val="00862503"/>
    <w:rsid w:val="0086726D"/>
    <w:rsid w:val="008C0A79"/>
    <w:rsid w:val="008D7F38"/>
    <w:rsid w:val="009178D8"/>
    <w:rsid w:val="00963880"/>
    <w:rsid w:val="009D3E15"/>
    <w:rsid w:val="009D7DC2"/>
    <w:rsid w:val="00A0062B"/>
    <w:rsid w:val="00A14E89"/>
    <w:rsid w:val="00A44D8D"/>
    <w:rsid w:val="00A47A5A"/>
    <w:rsid w:val="00A61BE2"/>
    <w:rsid w:val="00AA1CBB"/>
    <w:rsid w:val="00AA21D8"/>
    <w:rsid w:val="00AF6A81"/>
    <w:rsid w:val="00B304F1"/>
    <w:rsid w:val="00B44FEB"/>
    <w:rsid w:val="00B62893"/>
    <w:rsid w:val="00B71B78"/>
    <w:rsid w:val="00B76809"/>
    <w:rsid w:val="00B87468"/>
    <w:rsid w:val="00BA7627"/>
    <w:rsid w:val="00C26063"/>
    <w:rsid w:val="00C47B93"/>
    <w:rsid w:val="00C55E7F"/>
    <w:rsid w:val="00C716B1"/>
    <w:rsid w:val="00C72423"/>
    <w:rsid w:val="00CD0BE2"/>
    <w:rsid w:val="00D16E26"/>
    <w:rsid w:val="00D378D6"/>
    <w:rsid w:val="00D478EC"/>
    <w:rsid w:val="00D646CB"/>
    <w:rsid w:val="00D64CF6"/>
    <w:rsid w:val="00D821F0"/>
    <w:rsid w:val="00DA007A"/>
    <w:rsid w:val="00DA273E"/>
    <w:rsid w:val="00DA3218"/>
    <w:rsid w:val="00DD17EB"/>
    <w:rsid w:val="00E0497B"/>
    <w:rsid w:val="00E12F9D"/>
    <w:rsid w:val="00E21481"/>
    <w:rsid w:val="00E34883"/>
    <w:rsid w:val="00E828FF"/>
    <w:rsid w:val="00EF2688"/>
    <w:rsid w:val="00F0342F"/>
    <w:rsid w:val="00F108E2"/>
    <w:rsid w:val="00F842A6"/>
    <w:rsid w:val="00F8481F"/>
    <w:rsid w:val="00FB5490"/>
    <w:rsid w:val="00FE1207"/>
    <w:rsid w:val="00FF6130"/>
    <w:rsid w:val="0137E31D"/>
    <w:rsid w:val="024F42AE"/>
    <w:rsid w:val="044832A7"/>
    <w:rsid w:val="063320F6"/>
    <w:rsid w:val="0780C25F"/>
    <w:rsid w:val="08143479"/>
    <w:rsid w:val="08738C1C"/>
    <w:rsid w:val="0AA4727C"/>
    <w:rsid w:val="0B424B91"/>
    <w:rsid w:val="0C6D2047"/>
    <w:rsid w:val="0C928650"/>
    <w:rsid w:val="0D4166B4"/>
    <w:rsid w:val="0DEF8B78"/>
    <w:rsid w:val="12C8BA30"/>
    <w:rsid w:val="146F449F"/>
    <w:rsid w:val="15C06F1B"/>
    <w:rsid w:val="160A039C"/>
    <w:rsid w:val="16DAB623"/>
    <w:rsid w:val="17C91E32"/>
    <w:rsid w:val="17F74E01"/>
    <w:rsid w:val="18051671"/>
    <w:rsid w:val="1B3B871D"/>
    <w:rsid w:val="1BC33C33"/>
    <w:rsid w:val="1EED3B92"/>
    <w:rsid w:val="1EF709E0"/>
    <w:rsid w:val="225A8A0D"/>
    <w:rsid w:val="26B4A726"/>
    <w:rsid w:val="275BE9AF"/>
    <w:rsid w:val="28291469"/>
    <w:rsid w:val="29D8AC2C"/>
    <w:rsid w:val="2AD8A3AD"/>
    <w:rsid w:val="2BDD4170"/>
    <w:rsid w:val="2BE117FF"/>
    <w:rsid w:val="2D86F31B"/>
    <w:rsid w:val="2E31E58A"/>
    <w:rsid w:val="2E3D0F41"/>
    <w:rsid w:val="30AF036F"/>
    <w:rsid w:val="31416B14"/>
    <w:rsid w:val="34A2DB7E"/>
    <w:rsid w:val="3565A7E7"/>
    <w:rsid w:val="3F2130E3"/>
    <w:rsid w:val="40737ED6"/>
    <w:rsid w:val="4146EC86"/>
    <w:rsid w:val="43308F3C"/>
    <w:rsid w:val="43E6FE7A"/>
    <w:rsid w:val="44080A36"/>
    <w:rsid w:val="4BC892BE"/>
    <w:rsid w:val="4C66318F"/>
    <w:rsid w:val="4E766017"/>
    <w:rsid w:val="52808899"/>
    <w:rsid w:val="53E60739"/>
    <w:rsid w:val="564A8EB1"/>
    <w:rsid w:val="573A010C"/>
    <w:rsid w:val="5BCA1738"/>
    <w:rsid w:val="5E4C5439"/>
    <w:rsid w:val="5EBE88E3"/>
    <w:rsid w:val="6112AAEC"/>
    <w:rsid w:val="6432CA1B"/>
    <w:rsid w:val="6A36F20B"/>
    <w:rsid w:val="6B03CD4C"/>
    <w:rsid w:val="6C0C3FFB"/>
    <w:rsid w:val="6DF991EE"/>
    <w:rsid w:val="7042A82D"/>
    <w:rsid w:val="762249B1"/>
    <w:rsid w:val="7B449EC0"/>
    <w:rsid w:val="7D296C23"/>
    <w:rsid w:val="7F4099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6089"/>
  <w15:chartTrackingRefBased/>
  <w15:docId w15:val="{8B614697-61A7-4A52-8452-55232583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96A"/>
    <w:pPr>
      <w:keepNext/>
      <w:keepLines/>
      <w:spacing w:before="240"/>
      <w:outlineLvl w:val="0"/>
    </w:pPr>
    <w:rPr>
      <w:rFonts w:asciiTheme="majorHAnsi" w:eastAsiaTheme="majorEastAsia" w:hAnsiTheme="majorHAnsi" w:cstheme="majorBidi"/>
      <w:color w:val="2F5496" w:themeColor="accent1" w:themeShade="BF"/>
      <w:sz w:val="32"/>
      <w:szCs w:val="3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F9D"/>
    <w:pPr>
      <w:tabs>
        <w:tab w:val="center" w:pos="4513"/>
        <w:tab w:val="right" w:pos="9026"/>
      </w:tabs>
    </w:pPr>
  </w:style>
  <w:style w:type="character" w:customStyle="1" w:styleId="HeaderChar">
    <w:name w:val="Header Char"/>
    <w:basedOn w:val="DefaultParagraphFont"/>
    <w:link w:val="Header"/>
    <w:uiPriority w:val="99"/>
    <w:rsid w:val="00E12F9D"/>
  </w:style>
  <w:style w:type="paragraph" w:styleId="Footer">
    <w:name w:val="footer"/>
    <w:basedOn w:val="Normal"/>
    <w:link w:val="FooterChar"/>
    <w:uiPriority w:val="99"/>
    <w:unhideWhenUsed/>
    <w:rsid w:val="00E12F9D"/>
    <w:pPr>
      <w:tabs>
        <w:tab w:val="center" w:pos="4513"/>
        <w:tab w:val="right" w:pos="9026"/>
      </w:tabs>
    </w:pPr>
  </w:style>
  <w:style w:type="character" w:customStyle="1" w:styleId="FooterChar">
    <w:name w:val="Footer Char"/>
    <w:basedOn w:val="DefaultParagraphFont"/>
    <w:link w:val="Footer"/>
    <w:uiPriority w:val="99"/>
    <w:rsid w:val="00E12F9D"/>
  </w:style>
  <w:style w:type="table" w:styleId="TableGrid">
    <w:name w:val="Table Grid"/>
    <w:basedOn w:val="TableNormal"/>
    <w:uiPriority w:val="3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851"/>
    <w:rPr>
      <w:color w:val="0563C1" w:themeColor="hyperlink"/>
      <w:u w:val="single"/>
    </w:rPr>
  </w:style>
  <w:style w:type="character" w:styleId="UnresolvedMention">
    <w:name w:val="Unresolved Mention"/>
    <w:basedOn w:val="DefaultParagraphFont"/>
    <w:uiPriority w:val="99"/>
    <w:semiHidden/>
    <w:unhideWhenUsed/>
    <w:rsid w:val="00643851"/>
    <w:rPr>
      <w:color w:val="605E5C"/>
      <w:shd w:val="clear" w:color="auto" w:fill="E1DFDD"/>
    </w:rPr>
  </w:style>
  <w:style w:type="character" w:styleId="PageNumber">
    <w:name w:val="page number"/>
    <w:basedOn w:val="DefaultParagraphFont"/>
    <w:uiPriority w:val="99"/>
    <w:semiHidden/>
    <w:unhideWhenUsed/>
    <w:rsid w:val="00731D40"/>
  </w:style>
  <w:style w:type="character" w:styleId="FollowedHyperlink">
    <w:name w:val="FollowedHyperlink"/>
    <w:basedOn w:val="DefaultParagraphFont"/>
    <w:uiPriority w:val="99"/>
    <w:semiHidden/>
    <w:unhideWhenUsed/>
    <w:rsid w:val="003904C5"/>
    <w:rPr>
      <w:color w:val="954F72" w:themeColor="followedHyperlink"/>
      <w:u w:val="single"/>
    </w:rPr>
  </w:style>
  <w:style w:type="character" w:customStyle="1" w:styleId="Heading1Char">
    <w:name w:val="Heading 1 Char"/>
    <w:basedOn w:val="DefaultParagraphFont"/>
    <w:link w:val="Heading1"/>
    <w:uiPriority w:val="9"/>
    <w:rsid w:val="0056096A"/>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56096A"/>
    <w:pPr>
      <w:autoSpaceDE w:val="0"/>
      <w:autoSpaceDN w:val="0"/>
      <w:adjustRightInd w:val="0"/>
    </w:pPr>
    <w:rPr>
      <w:rFonts w:ascii="Arial" w:eastAsia="Times New Roman" w:hAnsi="Arial" w:cs="Arial"/>
      <w:color w:val="000000"/>
      <w:lang w:val="fr-CH" w:eastAsia="fr-CH"/>
    </w:rPr>
  </w:style>
  <w:style w:type="paragraph" w:styleId="ListParagraph">
    <w:name w:val="List Paragraph"/>
    <w:basedOn w:val="Normal"/>
    <w:uiPriority w:val="34"/>
    <w:qFormat/>
    <w:rsid w:val="00AA21D8"/>
    <w:pPr>
      <w:ind w:left="720"/>
      <w:contextualSpacing/>
    </w:pPr>
    <w:rPr>
      <w:lang w:val="nl-BE"/>
    </w:rPr>
  </w:style>
  <w:style w:type="paragraph" w:styleId="Revision">
    <w:name w:val="Revision"/>
    <w:hidden/>
    <w:uiPriority w:val="99"/>
    <w:semiHidden/>
    <w:rsid w:val="00CD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800">
      <w:bodyDiv w:val="1"/>
      <w:marLeft w:val="0"/>
      <w:marRight w:val="0"/>
      <w:marTop w:val="0"/>
      <w:marBottom w:val="0"/>
      <w:divBdr>
        <w:top w:val="none" w:sz="0" w:space="0" w:color="auto"/>
        <w:left w:val="none" w:sz="0" w:space="0" w:color="auto"/>
        <w:bottom w:val="none" w:sz="0" w:space="0" w:color="auto"/>
        <w:right w:val="none" w:sz="0" w:space="0" w:color="auto"/>
      </w:divBdr>
    </w:div>
    <w:div w:id="885336048">
      <w:bodyDiv w:val="1"/>
      <w:marLeft w:val="0"/>
      <w:marRight w:val="0"/>
      <w:marTop w:val="0"/>
      <w:marBottom w:val="0"/>
      <w:divBdr>
        <w:top w:val="none" w:sz="0" w:space="0" w:color="auto"/>
        <w:left w:val="none" w:sz="0" w:space="0" w:color="auto"/>
        <w:bottom w:val="none" w:sz="0" w:space="0" w:color="auto"/>
        <w:right w:val="none" w:sz="0" w:space="0" w:color="auto"/>
      </w:divBdr>
    </w:div>
    <w:div w:id="1017467293">
      <w:bodyDiv w:val="1"/>
      <w:marLeft w:val="0"/>
      <w:marRight w:val="0"/>
      <w:marTop w:val="0"/>
      <w:marBottom w:val="0"/>
      <w:divBdr>
        <w:top w:val="none" w:sz="0" w:space="0" w:color="auto"/>
        <w:left w:val="none" w:sz="0" w:space="0" w:color="auto"/>
        <w:bottom w:val="none" w:sz="0" w:space="0" w:color="auto"/>
        <w:right w:val="none" w:sz="0" w:space="0" w:color="auto"/>
      </w:divBdr>
    </w:div>
    <w:div w:id="16890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F23D7086BE446965059EA900BE7BE" ma:contentTypeVersion="15" ma:contentTypeDescription="Create a new document." ma:contentTypeScope="" ma:versionID="b472f526b80110e7a7f651b90b9965cb">
  <xsd:schema xmlns:xsd="http://www.w3.org/2001/XMLSchema" xmlns:xs="http://www.w3.org/2001/XMLSchema" xmlns:p="http://schemas.microsoft.com/office/2006/metadata/properties" xmlns:ns3="61a26502-eb9e-4a56-bc51-4784ee7e9eae" xmlns:ns4="78cf7a10-1df4-4c83-95ea-b45435895232" targetNamespace="http://schemas.microsoft.com/office/2006/metadata/properties" ma:root="true" ma:fieldsID="ba4f5b2ba80dacc23b95047e545e4e74" ns3:_="" ns4:_="">
    <xsd:import namespace="61a26502-eb9e-4a56-bc51-4784ee7e9eae"/>
    <xsd:import namespace="78cf7a10-1df4-4c83-95ea-b454358952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26502-eb9e-4a56-bc51-4784ee7e9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f7a10-1df4-4c83-95ea-b45435895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1a26502-eb9e-4a56-bc51-4784ee7e9e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BA905-0BE4-4B9A-9B73-389EE051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26502-eb9e-4a56-bc51-4784ee7e9eae"/>
    <ds:schemaRef ds:uri="78cf7a10-1df4-4c83-95ea-b45435895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46F87-EFCB-4250-846A-0696350BF2BD}">
  <ds:schemaRefs>
    <ds:schemaRef ds:uri="http://schemas.openxmlformats.org/officeDocument/2006/bibliography"/>
  </ds:schemaRefs>
</ds:datastoreItem>
</file>

<file path=customXml/itemProps3.xml><?xml version="1.0" encoding="utf-8"?>
<ds:datastoreItem xmlns:ds="http://schemas.openxmlformats.org/officeDocument/2006/customXml" ds:itemID="{7266BCAA-5F56-4F19-8EA3-79865379F634}">
  <ds:schemaRefs>
    <ds:schemaRef ds:uri="http://schemas.microsoft.com/office/2006/metadata/properties"/>
    <ds:schemaRef ds:uri="http://schemas.microsoft.com/office/infopath/2007/PartnerControls"/>
    <ds:schemaRef ds:uri="61a26502-eb9e-4a56-bc51-4784ee7e9eae"/>
  </ds:schemaRefs>
</ds:datastoreItem>
</file>

<file path=customXml/itemProps4.xml><?xml version="1.0" encoding="utf-8"?>
<ds:datastoreItem xmlns:ds="http://schemas.openxmlformats.org/officeDocument/2006/customXml" ds:itemID="{B13D4BB9-092C-4286-B79F-C83CA8114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2201</Words>
  <Characters>12551</Characters>
  <Application>Microsoft Office Word</Application>
  <DocSecurity>0</DocSecurity>
  <Lines>104</Lines>
  <Paragraphs>29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Cristea</dc:creator>
  <cp:keywords/>
  <dc:description/>
  <cp:lastModifiedBy>Katja Grosser</cp:lastModifiedBy>
  <cp:revision>2</cp:revision>
  <cp:lastPrinted>2021-04-15T08:50:00Z</cp:lastPrinted>
  <dcterms:created xsi:type="dcterms:W3CDTF">2025-01-15T06:52:00Z</dcterms:created>
  <dcterms:modified xsi:type="dcterms:W3CDTF">2025-01-15T06:52:00Z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0x010100A1CF23D7086BE446965059EA900BE7BE</vt:lpwstr>
  </property>
</Properties>
</file>